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
        <w:gridCol w:w="575"/>
        <w:gridCol w:w="418"/>
        <w:gridCol w:w="305"/>
        <w:gridCol w:w="120"/>
        <w:gridCol w:w="457"/>
        <w:gridCol w:w="250"/>
        <w:gridCol w:w="1135"/>
        <w:gridCol w:w="860"/>
        <w:gridCol w:w="429"/>
        <w:gridCol w:w="272"/>
        <w:gridCol w:w="436"/>
        <w:gridCol w:w="420"/>
        <w:gridCol w:w="712"/>
        <w:gridCol w:w="13"/>
        <w:gridCol w:w="268"/>
        <w:gridCol w:w="274"/>
        <w:gridCol w:w="298"/>
        <w:gridCol w:w="425"/>
        <w:gridCol w:w="283"/>
        <w:gridCol w:w="131"/>
        <w:gridCol w:w="244"/>
        <w:gridCol w:w="124"/>
        <w:gridCol w:w="405"/>
        <w:gridCol w:w="85"/>
        <w:gridCol w:w="1102"/>
      </w:tblGrid>
      <w:tr w:rsidR="00BC228B" w14:paraId="4B2CBDA9" w14:textId="77777777" w:rsidTr="0019552A">
        <w:trPr>
          <w:trHeight w:val="985"/>
        </w:trPr>
        <w:tc>
          <w:tcPr>
            <w:tcW w:w="653" w:type="pct"/>
            <w:gridSpan w:val="2"/>
            <w:vMerge w:val="restart"/>
            <w:shd w:val="clear" w:color="auto" w:fill="666699"/>
            <w:vAlign w:val="bottom"/>
          </w:tcPr>
          <w:p w14:paraId="32CBE929" w14:textId="77777777" w:rsidR="00B46337" w:rsidRDefault="00913D7D" w:rsidP="00B46337">
            <w:r>
              <w:rPr>
                <w:b/>
                <w:color w:val="FFFFFF" w:themeColor="background1"/>
                <w:sz w:val="40"/>
              </w:rPr>
              <w:t>F</w:t>
            </w:r>
            <w:r w:rsidR="00ED0BA8">
              <w:rPr>
                <w:b/>
                <w:color w:val="FFFFFF" w:themeColor="background1"/>
                <w:sz w:val="40"/>
              </w:rPr>
              <w:t>06</w:t>
            </w:r>
          </w:p>
        </w:tc>
        <w:tc>
          <w:tcPr>
            <w:tcW w:w="3559" w:type="pct"/>
            <w:gridSpan w:val="20"/>
            <w:shd w:val="clear" w:color="auto" w:fill="014085"/>
          </w:tcPr>
          <w:p w14:paraId="53BC8F0D" w14:textId="77777777" w:rsidR="00B46337" w:rsidRDefault="00B46337" w:rsidP="00B46337">
            <w:r w:rsidRPr="00543BA0">
              <w:t>Finance &amp; Employee Services | University Services</w:t>
            </w:r>
          </w:p>
        </w:tc>
        <w:tc>
          <w:tcPr>
            <w:tcW w:w="788" w:type="pct"/>
            <w:gridSpan w:val="4"/>
            <w:vMerge w:val="restart"/>
            <w:shd w:val="clear" w:color="auto" w:fill="014085"/>
          </w:tcPr>
          <w:p w14:paraId="03C8D8AB" w14:textId="77777777" w:rsidR="00B46337" w:rsidRDefault="00B46337" w:rsidP="00B46337">
            <w:r>
              <w:rPr>
                <w:noProof/>
              </w:rPr>
              <w:drawing>
                <wp:inline distT="0" distB="0" distL="0" distR="0" wp14:anchorId="6FA51BA6" wp14:editId="2C22B534">
                  <wp:extent cx="1047750" cy="1047750"/>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_Logo_Vertical-Hou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BC228B" w14:paraId="4C949AF9" w14:textId="77777777" w:rsidTr="0019552A">
        <w:tc>
          <w:tcPr>
            <w:tcW w:w="653" w:type="pct"/>
            <w:gridSpan w:val="2"/>
            <w:vMerge/>
            <w:shd w:val="clear" w:color="auto" w:fill="666699"/>
            <w:vAlign w:val="bottom"/>
          </w:tcPr>
          <w:p w14:paraId="0E74D650" w14:textId="77777777" w:rsidR="00B46337" w:rsidRDefault="00B46337" w:rsidP="00B46337"/>
        </w:tc>
        <w:tc>
          <w:tcPr>
            <w:tcW w:w="3559" w:type="pct"/>
            <w:gridSpan w:val="20"/>
            <w:shd w:val="clear" w:color="auto" w:fill="014085"/>
            <w:vAlign w:val="bottom"/>
          </w:tcPr>
          <w:p w14:paraId="334E6D57" w14:textId="77777777" w:rsidR="00B46337" w:rsidRDefault="00493FC7" w:rsidP="00B46337">
            <w:r>
              <w:rPr>
                <w:b/>
                <w:color w:val="FFFFFF" w:themeColor="background1"/>
                <w:sz w:val="40"/>
              </w:rPr>
              <w:t>Student Reimbursement Request</w:t>
            </w:r>
          </w:p>
        </w:tc>
        <w:tc>
          <w:tcPr>
            <w:tcW w:w="788" w:type="pct"/>
            <w:gridSpan w:val="4"/>
            <w:vMerge/>
            <w:shd w:val="clear" w:color="auto" w:fill="014085"/>
          </w:tcPr>
          <w:p w14:paraId="62C577DF" w14:textId="77777777" w:rsidR="00B46337" w:rsidRDefault="00B46337" w:rsidP="00B46337"/>
        </w:tc>
      </w:tr>
      <w:tr w:rsidR="00BC228B" w14:paraId="1CB4D120" w14:textId="77777777" w:rsidTr="00B72214">
        <w:tc>
          <w:tcPr>
            <w:tcW w:w="653" w:type="pct"/>
            <w:gridSpan w:val="2"/>
            <w:tcBorders>
              <w:left w:val="single" w:sz="4" w:space="0" w:color="auto"/>
              <w:bottom w:val="single" w:sz="4" w:space="0" w:color="auto"/>
            </w:tcBorders>
            <w:vAlign w:val="bottom"/>
          </w:tcPr>
          <w:p w14:paraId="7C0A310C" w14:textId="77777777" w:rsidR="00B46337" w:rsidRDefault="00B46337" w:rsidP="00B46337">
            <w:r w:rsidRPr="00EB2D7E">
              <w:rPr>
                <w:sz w:val="19"/>
                <w:szCs w:val="19"/>
              </w:rPr>
              <w:t>V1.0</w:t>
            </w:r>
          </w:p>
        </w:tc>
        <w:tc>
          <w:tcPr>
            <w:tcW w:w="3559" w:type="pct"/>
            <w:gridSpan w:val="20"/>
            <w:tcBorders>
              <w:bottom w:val="single" w:sz="4" w:space="0" w:color="auto"/>
            </w:tcBorders>
            <w:vAlign w:val="bottom"/>
          </w:tcPr>
          <w:p w14:paraId="2E089D76" w14:textId="77777777" w:rsidR="00B46337" w:rsidRDefault="00B46337" w:rsidP="00B46337">
            <w:r w:rsidRPr="00EB2D7E">
              <w:rPr>
                <w:sz w:val="19"/>
                <w:szCs w:val="19"/>
              </w:rPr>
              <w:t xml:space="preserve">For assistance with this form, call 903 54000 (option 2) or </w:t>
            </w:r>
            <w:hyperlink r:id="rId12" w:history="1">
              <w:r w:rsidRPr="00EB2D7E">
                <w:rPr>
                  <w:rStyle w:val="Hyperlink"/>
                  <w:sz w:val="19"/>
                  <w:szCs w:val="19"/>
                </w:rPr>
                <w:t>raise a ticket</w:t>
              </w:r>
            </w:hyperlink>
            <w:r w:rsidRPr="00EB2D7E">
              <w:rPr>
                <w:sz w:val="19"/>
                <w:szCs w:val="19"/>
              </w:rPr>
              <w:t xml:space="preserve"> in the Staff Services Portal</w:t>
            </w:r>
          </w:p>
        </w:tc>
        <w:tc>
          <w:tcPr>
            <w:tcW w:w="788" w:type="pct"/>
            <w:gridSpan w:val="4"/>
            <w:vMerge/>
            <w:tcBorders>
              <w:bottom w:val="single" w:sz="4" w:space="0" w:color="auto"/>
            </w:tcBorders>
          </w:tcPr>
          <w:p w14:paraId="1B8D7456" w14:textId="77777777" w:rsidR="00B46337" w:rsidRDefault="00B46337" w:rsidP="00B46337"/>
        </w:tc>
      </w:tr>
      <w:tr w:rsidR="00B46337" w14:paraId="775E4DD1" w14:textId="77777777" w:rsidTr="00032C0A">
        <w:tc>
          <w:tcPr>
            <w:tcW w:w="5000" w:type="pct"/>
            <w:gridSpan w:val="26"/>
            <w:tcBorders>
              <w:top w:val="single" w:sz="4" w:space="0" w:color="auto"/>
              <w:left w:val="single" w:sz="4" w:space="0" w:color="auto"/>
              <w:bottom w:val="single" w:sz="4" w:space="0" w:color="auto"/>
              <w:right w:val="single" w:sz="4" w:space="0" w:color="auto"/>
            </w:tcBorders>
            <w:vAlign w:val="center"/>
          </w:tcPr>
          <w:p w14:paraId="5FC76FD8" w14:textId="77777777" w:rsidR="00032C0A" w:rsidRDefault="00A92596" w:rsidP="00032C0A">
            <w:pPr>
              <w:pStyle w:val="FinanceFormStyle"/>
              <w:rPr>
                <w:color w:val="44546A" w:themeColor="text2"/>
              </w:rPr>
            </w:pPr>
            <w:r w:rsidRPr="00A92596">
              <w:t xml:space="preserve">This form is to be used for </w:t>
            </w:r>
            <w:r w:rsidRPr="00A92596">
              <w:rPr>
                <w:b/>
              </w:rPr>
              <w:t xml:space="preserve">student reimbursements related to </w:t>
            </w:r>
            <w:r w:rsidRPr="00A92596">
              <w:rPr>
                <w:b/>
                <w:u w:val="single"/>
              </w:rPr>
              <w:t>University Expenditure</w:t>
            </w:r>
            <w:r w:rsidRPr="00A92596">
              <w:rPr>
                <w:b/>
              </w:rPr>
              <w:t xml:space="preserve"> only.</w:t>
            </w:r>
            <w:r w:rsidR="00032C0A">
              <w:t xml:space="preserve"> </w:t>
            </w:r>
            <w:r w:rsidRPr="00A92596">
              <w:t xml:space="preserve">All other scholarships, prizes/bursaries and studentships to be administered by </w:t>
            </w:r>
            <w:hyperlink r:id="rId13" w:history="1">
              <w:r w:rsidRPr="00A92596">
                <w:rPr>
                  <w:rStyle w:val="Hyperlink"/>
                  <w:rFonts w:cs="Arial"/>
                  <w:b/>
                  <w:color w:val="44546A" w:themeColor="text2"/>
                  <w:sz w:val="18"/>
                  <w:szCs w:val="18"/>
                </w:rPr>
                <w:t>Melbourne Scholarships &amp; Bursaries</w:t>
              </w:r>
            </w:hyperlink>
            <w:r w:rsidRPr="00A92596">
              <w:t>.</w:t>
            </w:r>
            <w:r w:rsidRPr="00A92596">
              <w:rPr>
                <w:color w:val="44546A" w:themeColor="text2"/>
              </w:rPr>
              <w:t xml:space="preserve"> </w:t>
            </w:r>
          </w:p>
          <w:p w14:paraId="011AACA8" w14:textId="3E785B96" w:rsidR="00B46337" w:rsidRPr="00A92596" w:rsidRDefault="00A92596" w:rsidP="00032C0A">
            <w:pPr>
              <w:pStyle w:val="FinanceFormStyle"/>
            </w:pPr>
            <w:r w:rsidRPr="00A92596">
              <w:t>Student to complete the Student section and submit to their Department to complete. Once finalised</w:t>
            </w:r>
            <w:r w:rsidR="00EA36BC">
              <w:t>,</w:t>
            </w:r>
            <w:r w:rsidR="00EA36BC" w:rsidRPr="00970D25">
              <w:rPr>
                <w:sz w:val="18"/>
                <w:szCs w:val="18"/>
              </w:rPr>
              <w:t xml:space="preserve"> </w:t>
            </w:r>
            <w:r w:rsidR="00EA36BC">
              <w:rPr>
                <w:sz w:val="18"/>
                <w:szCs w:val="18"/>
              </w:rPr>
              <w:t>p</w:t>
            </w:r>
            <w:r w:rsidR="00EA36BC" w:rsidRPr="00970D25">
              <w:rPr>
                <w:sz w:val="18"/>
                <w:szCs w:val="18"/>
              </w:rPr>
              <w:t xml:space="preserve">lease </w:t>
            </w:r>
            <w:r w:rsidR="00EA36BC">
              <w:rPr>
                <w:sz w:val="18"/>
                <w:szCs w:val="18"/>
              </w:rPr>
              <w:t xml:space="preserve">submit </w:t>
            </w:r>
            <w:r w:rsidR="00EA36BC" w:rsidRPr="00970D25">
              <w:rPr>
                <w:sz w:val="18"/>
                <w:szCs w:val="18"/>
              </w:rPr>
              <w:t>the completed form</w:t>
            </w:r>
            <w:r w:rsidR="00EA36BC">
              <w:rPr>
                <w:sz w:val="18"/>
                <w:szCs w:val="18"/>
              </w:rPr>
              <w:t>,</w:t>
            </w:r>
            <w:r w:rsidR="00EA36BC" w:rsidRPr="00970D25">
              <w:rPr>
                <w:sz w:val="18"/>
                <w:szCs w:val="18"/>
              </w:rPr>
              <w:t xml:space="preserve"> </w:t>
            </w:r>
            <w:r w:rsidR="00EA36BC">
              <w:rPr>
                <w:sz w:val="18"/>
                <w:szCs w:val="18"/>
              </w:rPr>
              <w:t xml:space="preserve">via the </w:t>
            </w:r>
            <w:hyperlink r:id="rId14" w:history="1">
              <w:r w:rsidR="00EA36BC" w:rsidRPr="00B60FC2">
                <w:rPr>
                  <w:rStyle w:val="Hyperlink"/>
                  <w:sz w:val="18"/>
                  <w:szCs w:val="18"/>
                </w:rPr>
                <w:t>Finance Form Submission Tool on the Staff Services Portal</w:t>
              </w:r>
            </w:hyperlink>
          </w:p>
        </w:tc>
      </w:tr>
      <w:tr w:rsidR="008A05DF" w14:paraId="5A4C21E9" w14:textId="77777777" w:rsidTr="0067003F">
        <w:tc>
          <w:tcPr>
            <w:tcW w:w="5000" w:type="pct"/>
            <w:gridSpan w:val="26"/>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7DC523F" w14:textId="77777777" w:rsidR="008A05DF" w:rsidRPr="00E33BAD" w:rsidRDefault="00A92596" w:rsidP="008A05DF">
            <w:pPr>
              <w:pStyle w:val="Heading2"/>
              <w:outlineLvl w:val="1"/>
              <w:rPr>
                <w:rFonts w:cs="Calibri"/>
              </w:rPr>
            </w:pPr>
            <w:r w:rsidRPr="00E33BAD">
              <w:rPr>
                <w:rFonts w:cs="Calibri"/>
              </w:rPr>
              <w:t>STUDENT TO COMPLETE</w:t>
            </w:r>
          </w:p>
        </w:tc>
      </w:tr>
      <w:tr w:rsidR="00200773" w14:paraId="725E941A" w14:textId="77777777" w:rsidTr="0019552A">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DE8F" w14:textId="77777777" w:rsidR="002714C1" w:rsidRPr="00E33BAD" w:rsidRDefault="002714C1" w:rsidP="004805B1">
            <w:pPr>
              <w:pStyle w:val="FinanceFormStyle"/>
              <w:rPr>
                <w:rFonts w:cs="Calibri"/>
              </w:rPr>
            </w:pPr>
            <w:r w:rsidRPr="00E33BAD">
              <w:rPr>
                <w:rFonts w:cs="Calibri"/>
              </w:rPr>
              <w:t>Student Name</w:t>
            </w:r>
          </w:p>
        </w:tc>
        <w:tc>
          <w:tcPr>
            <w:tcW w:w="1818" w:type="pct"/>
            <w:gridSpan w:val="8"/>
            <w:tcBorders>
              <w:top w:val="single" w:sz="4" w:space="0" w:color="auto"/>
              <w:left w:val="single" w:sz="4" w:space="0" w:color="auto"/>
              <w:bottom w:val="single" w:sz="4" w:space="0" w:color="auto"/>
              <w:right w:val="single" w:sz="4" w:space="0" w:color="auto"/>
            </w:tcBorders>
          </w:tcPr>
          <w:p w14:paraId="500FD18A" w14:textId="5F0DBF4A" w:rsidR="002714C1" w:rsidRPr="00E33BAD" w:rsidRDefault="002714C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bookmarkStart w:id="0" w:name="_GoBack"/>
            <w:bookmarkEnd w:id="0"/>
            <w:r w:rsidR="00143C05">
              <w:rPr>
                <w:rFonts w:eastAsia="Gulim" w:cs="Calibri"/>
              </w:rPr>
              <w:t> </w:t>
            </w:r>
            <w:r w:rsidR="00143C05">
              <w:rPr>
                <w:rFonts w:eastAsia="Gulim" w:cs="Calibri"/>
              </w:rPr>
              <w:t> </w:t>
            </w:r>
            <w:r w:rsidR="00143C05">
              <w:rPr>
                <w:rFonts w:eastAsia="Gulim" w:cs="Calibri"/>
              </w:rPr>
              <w:t> </w:t>
            </w:r>
            <w:r w:rsidR="00143C05">
              <w:rPr>
                <w:rFonts w:eastAsia="Gulim" w:cs="Calibri"/>
              </w:rPr>
              <w:t> </w:t>
            </w:r>
            <w:r w:rsidR="00143C05">
              <w:rPr>
                <w:rFonts w:eastAsia="Gulim" w:cs="Calibri"/>
              </w:rPr>
              <w:t> </w:t>
            </w:r>
            <w:r w:rsidRPr="00E33BAD">
              <w:rPr>
                <w:rFonts w:eastAsia="Gulim" w:cs="Calibri"/>
              </w:rPr>
              <w:fldChar w:fldCharType="end"/>
            </w:r>
          </w:p>
        </w:tc>
        <w:tc>
          <w:tcPr>
            <w:tcW w:w="5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680D0" w14:textId="77777777" w:rsidR="002714C1" w:rsidRPr="00E33BAD" w:rsidRDefault="002714C1" w:rsidP="004805B1">
            <w:pPr>
              <w:pStyle w:val="FinanceFormStyle"/>
              <w:rPr>
                <w:rFonts w:cs="Calibri"/>
              </w:rPr>
            </w:pPr>
            <w:r w:rsidRPr="00E33BAD">
              <w:rPr>
                <w:rFonts w:cs="Calibri"/>
              </w:rPr>
              <w:t xml:space="preserve">Student ID </w:t>
            </w:r>
          </w:p>
        </w:tc>
        <w:tc>
          <w:tcPr>
            <w:tcW w:w="1677" w:type="pct"/>
            <w:gridSpan w:val="12"/>
            <w:tcBorders>
              <w:top w:val="single" w:sz="4" w:space="0" w:color="auto"/>
              <w:left w:val="single" w:sz="4" w:space="0" w:color="auto"/>
              <w:bottom w:val="single" w:sz="4" w:space="0" w:color="auto"/>
              <w:right w:val="single" w:sz="4" w:space="0" w:color="auto"/>
            </w:tcBorders>
          </w:tcPr>
          <w:p w14:paraId="6AE871B1" w14:textId="77777777" w:rsidR="002714C1" w:rsidRPr="00E33BAD" w:rsidRDefault="002714C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19552A" w14:paraId="1D41B081" w14:textId="77777777" w:rsidTr="0019552A">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48C94" w14:textId="77777777" w:rsidR="004805B1" w:rsidRPr="00E33BAD" w:rsidRDefault="004805B1" w:rsidP="004805B1">
            <w:pPr>
              <w:pStyle w:val="FinanceFormStyle"/>
              <w:rPr>
                <w:rFonts w:cs="Calibri"/>
              </w:rPr>
            </w:pPr>
            <w:r w:rsidRPr="00E33BAD">
              <w:rPr>
                <w:rFonts w:cs="Calibri"/>
              </w:rPr>
              <w:t>Home Address</w:t>
            </w:r>
          </w:p>
        </w:tc>
        <w:tc>
          <w:tcPr>
            <w:tcW w:w="4015" w:type="pct"/>
            <w:gridSpan w:val="22"/>
            <w:tcBorders>
              <w:top w:val="single" w:sz="4" w:space="0" w:color="auto"/>
              <w:left w:val="single" w:sz="4" w:space="0" w:color="auto"/>
              <w:bottom w:val="single" w:sz="4" w:space="0" w:color="auto"/>
              <w:right w:val="single" w:sz="4" w:space="0" w:color="auto"/>
            </w:tcBorders>
          </w:tcPr>
          <w:p w14:paraId="7971C93A" w14:textId="77777777" w:rsidR="004805B1" w:rsidRPr="00E33BAD" w:rsidRDefault="004805B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200773" w14:paraId="0EB8E38E" w14:textId="77777777" w:rsidTr="001104AC">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D1735" w14:textId="77777777" w:rsidR="00A92596" w:rsidRPr="00E33BAD" w:rsidRDefault="00A92596" w:rsidP="004805B1">
            <w:pPr>
              <w:pStyle w:val="FinanceFormStyle"/>
              <w:rPr>
                <w:rFonts w:cs="Calibri"/>
              </w:rPr>
            </w:pPr>
            <w:r w:rsidRPr="00E33BAD">
              <w:rPr>
                <w:rFonts w:cs="Calibri"/>
              </w:rPr>
              <w:t>Suburb</w:t>
            </w:r>
          </w:p>
        </w:tc>
        <w:tc>
          <w:tcPr>
            <w:tcW w:w="1493" w:type="pct"/>
            <w:gridSpan w:val="6"/>
            <w:tcBorders>
              <w:top w:val="single" w:sz="4" w:space="0" w:color="auto"/>
              <w:left w:val="single" w:sz="4" w:space="0" w:color="auto"/>
              <w:bottom w:val="single" w:sz="4" w:space="0" w:color="auto"/>
              <w:right w:val="single" w:sz="4" w:space="0" w:color="auto"/>
            </w:tcBorders>
          </w:tcPr>
          <w:p w14:paraId="03103E00" w14:textId="77777777" w:rsidR="00A92596" w:rsidRPr="00E33BAD" w:rsidRDefault="004805B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c>
          <w:tcPr>
            <w:tcW w:w="3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72F4A" w14:textId="77777777" w:rsidR="00A92596" w:rsidRPr="00E33BAD" w:rsidRDefault="00A92596" w:rsidP="004805B1">
            <w:pPr>
              <w:pStyle w:val="FinanceFormStyle"/>
              <w:rPr>
                <w:rFonts w:cs="Calibri"/>
              </w:rPr>
            </w:pPr>
            <w:r w:rsidRPr="00E33BAD">
              <w:rPr>
                <w:rFonts w:cs="Calibri"/>
              </w:rPr>
              <w:t>State</w:t>
            </w:r>
            <w:r w:rsidR="004805B1" w:rsidRPr="00E33BAD">
              <w:rPr>
                <w:rFonts w:cs="Calibri"/>
              </w:rPr>
              <w:t xml:space="preserve"> </w:t>
            </w:r>
          </w:p>
        </w:tc>
        <w:tc>
          <w:tcPr>
            <w:tcW w:w="775" w:type="pct"/>
            <w:gridSpan w:val="5"/>
            <w:tcBorders>
              <w:top w:val="single" w:sz="4" w:space="0" w:color="auto"/>
              <w:left w:val="single" w:sz="4" w:space="0" w:color="auto"/>
              <w:bottom w:val="single" w:sz="4" w:space="0" w:color="auto"/>
              <w:right w:val="single" w:sz="4" w:space="0" w:color="auto"/>
            </w:tcBorders>
          </w:tcPr>
          <w:p w14:paraId="774DE094" w14:textId="77777777" w:rsidR="00A92596" w:rsidRPr="00E33BAD" w:rsidRDefault="004805B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c>
          <w:tcPr>
            <w:tcW w:w="46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D958A" w14:textId="77777777" w:rsidR="00A92596" w:rsidRPr="00E33BAD" w:rsidRDefault="00A92596" w:rsidP="004805B1">
            <w:pPr>
              <w:pStyle w:val="FinanceFormStyle"/>
              <w:rPr>
                <w:rFonts w:cs="Calibri"/>
              </w:rPr>
            </w:pPr>
            <w:r w:rsidRPr="00E33BAD">
              <w:rPr>
                <w:rFonts w:cs="Calibri"/>
              </w:rPr>
              <w:t>Postcode</w:t>
            </w:r>
          </w:p>
        </w:tc>
        <w:tc>
          <w:tcPr>
            <w:tcW w:w="960" w:type="pct"/>
            <w:gridSpan w:val="6"/>
            <w:tcBorders>
              <w:top w:val="single" w:sz="4" w:space="0" w:color="auto"/>
              <w:left w:val="single" w:sz="4" w:space="0" w:color="auto"/>
              <w:bottom w:val="single" w:sz="4" w:space="0" w:color="auto"/>
              <w:right w:val="single" w:sz="4" w:space="0" w:color="auto"/>
            </w:tcBorders>
          </w:tcPr>
          <w:p w14:paraId="7B4E87B3" w14:textId="77777777" w:rsidR="00A92596" w:rsidRPr="00E33BAD" w:rsidRDefault="004805B1"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3232F7" w14:paraId="56B19181" w14:textId="77777777" w:rsidTr="006511B9">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E7D00" w14:textId="77777777" w:rsidR="003232F7" w:rsidRPr="00E33BAD" w:rsidRDefault="003232F7" w:rsidP="004805B1">
            <w:pPr>
              <w:pStyle w:val="FinanceFormStyle"/>
              <w:rPr>
                <w:rFonts w:cs="Calibri"/>
              </w:rPr>
            </w:pPr>
            <w:r w:rsidRPr="00E33BAD">
              <w:rPr>
                <w:rFonts w:cs="Calibri"/>
              </w:rPr>
              <w:t>Contact Phone No.</w:t>
            </w:r>
          </w:p>
        </w:tc>
        <w:tc>
          <w:tcPr>
            <w:tcW w:w="1493" w:type="pct"/>
            <w:gridSpan w:val="6"/>
            <w:tcBorders>
              <w:top w:val="single" w:sz="4" w:space="0" w:color="auto"/>
              <w:left w:val="single" w:sz="4" w:space="0" w:color="auto"/>
              <w:bottom w:val="single" w:sz="4" w:space="0" w:color="auto"/>
              <w:right w:val="single" w:sz="4" w:space="0" w:color="auto"/>
            </w:tcBorders>
          </w:tcPr>
          <w:p w14:paraId="6F0E4E9A" w14:textId="77777777" w:rsidR="003232F7" w:rsidRPr="00E33BAD" w:rsidRDefault="003232F7" w:rsidP="004805B1">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c>
          <w:tcPr>
            <w:tcW w:w="3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A4F7A" w14:textId="77777777" w:rsidR="003232F7" w:rsidRPr="00E33BAD" w:rsidRDefault="003232F7" w:rsidP="004C527E">
            <w:pPr>
              <w:pStyle w:val="FinanceFormStyle"/>
              <w:rPr>
                <w:rFonts w:cs="Calibri"/>
              </w:rPr>
            </w:pPr>
            <w:r w:rsidRPr="00E33BAD">
              <w:rPr>
                <w:rFonts w:cs="Calibri"/>
              </w:rPr>
              <w:t xml:space="preserve">Email </w:t>
            </w:r>
          </w:p>
        </w:tc>
        <w:tc>
          <w:tcPr>
            <w:tcW w:w="2197" w:type="pct"/>
            <w:gridSpan w:val="14"/>
            <w:tcBorders>
              <w:top w:val="single" w:sz="4" w:space="0" w:color="auto"/>
              <w:left w:val="single" w:sz="4" w:space="0" w:color="auto"/>
              <w:bottom w:val="single" w:sz="4" w:space="0" w:color="auto"/>
              <w:right w:val="single" w:sz="4" w:space="0" w:color="auto"/>
            </w:tcBorders>
          </w:tcPr>
          <w:p w14:paraId="41F7B397" w14:textId="77777777" w:rsidR="003232F7" w:rsidRPr="00E33BAD" w:rsidRDefault="003232F7" w:rsidP="004C527E">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A92596" w14:paraId="2A93EEDD" w14:textId="77777777" w:rsidTr="001104AC">
        <w:tc>
          <w:tcPr>
            <w:tcW w:w="2478" w:type="pct"/>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527E00C" w14:textId="77777777" w:rsidR="00A92596" w:rsidRPr="00E33BAD" w:rsidRDefault="00A92596" w:rsidP="008A05DF">
            <w:pPr>
              <w:pStyle w:val="Heading2"/>
              <w:outlineLvl w:val="1"/>
              <w:rPr>
                <w:rFonts w:cs="Calibri"/>
              </w:rPr>
            </w:pPr>
            <w:r w:rsidRPr="00E33BAD">
              <w:rPr>
                <w:rFonts w:cs="Calibri"/>
              </w:rPr>
              <w:t xml:space="preserve">Australian bank account </w:t>
            </w:r>
            <w:r w:rsidRPr="00E33BAD">
              <w:rPr>
                <w:rFonts w:cs="Calibri"/>
                <w:sz w:val="18"/>
                <w:szCs w:val="18"/>
              </w:rPr>
              <w:t>(enter details for one only)</w:t>
            </w:r>
          </w:p>
        </w:tc>
        <w:tc>
          <w:tcPr>
            <w:tcW w:w="2522" w:type="pct"/>
            <w:gridSpan w:val="16"/>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5CB1291" w14:textId="77777777" w:rsidR="00A92596" w:rsidRPr="00E33BAD" w:rsidRDefault="00A92596" w:rsidP="008A05DF">
            <w:pPr>
              <w:pStyle w:val="Heading2"/>
              <w:outlineLvl w:val="1"/>
              <w:rPr>
                <w:rFonts w:cs="Calibri"/>
              </w:rPr>
            </w:pPr>
            <w:r w:rsidRPr="00E33BAD">
              <w:rPr>
                <w:rFonts w:cs="Calibri"/>
              </w:rPr>
              <w:t xml:space="preserve">international bank account </w:t>
            </w:r>
            <w:r w:rsidRPr="00E33BAD">
              <w:rPr>
                <w:rFonts w:cs="Calibri"/>
                <w:sz w:val="18"/>
                <w:szCs w:val="18"/>
              </w:rPr>
              <w:t>(enter details for one only)</w:t>
            </w:r>
          </w:p>
        </w:tc>
      </w:tr>
      <w:tr w:rsidR="002714C1" w14:paraId="728EFB16" w14:textId="77777777" w:rsidTr="006511B9">
        <w:trPr>
          <w:trHeight w:val="372"/>
        </w:trPr>
        <w:tc>
          <w:tcPr>
            <w:tcW w:w="1250" w:type="pct"/>
            <w:gridSpan w:val="6"/>
            <w:tcBorders>
              <w:top w:val="single" w:sz="4" w:space="0" w:color="auto"/>
              <w:left w:val="single" w:sz="4" w:space="0" w:color="auto"/>
              <w:right w:val="single" w:sz="4" w:space="0" w:color="auto"/>
            </w:tcBorders>
            <w:shd w:val="clear" w:color="auto" w:fill="F2F2F2" w:themeFill="background1" w:themeFillShade="F2"/>
          </w:tcPr>
          <w:p w14:paraId="083F51E1" w14:textId="77777777" w:rsidR="00A92596" w:rsidRPr="00E33BAD" w:rsidRDefault="0035122A" w:rsidP="00032C0A">
            <w:pPr>
              <w:pStyle w:val="FinanceFormStyle"/>
            </w:pPr>
            <w:r w:rsidRPr="00E33BAD">
              <w:t>Account Holder Name</w:t>
            </w:r>
          </w:p>
        </w:tc>
        <w:tc>
          <w:tcPr>
            <w:tcW w:w="1228" w:type="pct"/>
            <w:gridSpan w:val="4"/>
            <w:tcBorders>
              <w:top w:val="single" w:sz="4" w:space="0" w:color="auto"/>
              <w:left w:val="single" w:sz="4" w:space="0" w:color="auto"/>
              <w:right w:val="single" w:sz="4" w:space="0" w:color="auto"/>
            </w:tcBorders>
          </w:tcPr>
          <w:p w14:paraId="0034E40F"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c>
          <w:tcPr>
            <w:tcW w:w="1237" w:type="pct"/>
            <w:gridSpan w:val="8"/>
            <w:tcBorders>
              <w:top w:val="single" w:sz="4" w:space="0" w:color="auto"/>
              <w:left w:val="single" w:sz="4" w:space="0" w:color="auto"/>
              <w:right w:val="single" w:sz="4" w:space="0" w:color="auto"/>
            </w:tcBorders>
            <w:shd w:val="clear" w:color="auto" w:fill="F2F2F2" w:themeFill="background1" w:themeFillShade="F2"/>
          </w:tcPr>
          <w:p w14:paraId="081DB339" w14:textId="77777777" w:rsidR="00A92596" w:rsidRPr="00E33BAD" w:rsidRDefault="00032C0A" w:rsidP="00032C0A">
            <w:pPr>
              <w:pStyle w:val="FinanceFormStyle"/>
            </w:pPr>
            <w:r>
              <w:t>Account Holder Name</w:t>
            </w:r>
          </w:p>
        </w:tc>
        <w:tc>
          <w:tcPr>
            <w:tcW w:w="1285" w:type="pct"/>
            <w:gridSpan w:val="8"/>
            <w:tcBorders>
              <w:top w:val="single" w:sz="4" w:space="0" w:color="auto"/>
              <w:left w:val="single" w:sz="4" w:space="0" w:color="auto"/>
              <w:right w:val="single" w:sz="4" w:space="0" w:color="auto"/>
            </w:tcBorders>
          </w:tcPr>
          <w:p w14:paraId="767145C8"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r>
      <w:tr w:rsidR="002714C1" w14:paraId="032778D1" w14:textId="77777777" w:rsidTr="006511B9">
        <w:trPr>
          <w:trHeight w:hRule="exact" w:val="486"/>
        </w:trPr>
        <w:tc>
          <w:tcPr>
            <w:tcW w:w="1250" w:type="pct"/>
            <w:gridSpan w:val="6"/>
            <w:tcBorders>
              <w:top w:val="single" w:sz="4" w:space="0" w:color="auto"/>
              <w:left w:val="single" w:sz="4" w:space="0" w:color="auto"/>
              <w:right w:val="single" w:sz="4" w:space="0" w:color="auto"/>
            </w:tcBorders>
            <w:shd w:val="clear" w:color="auto" w:fill="F2F2F2" w:themeFill="background1" w:themeFillShade="F2"/>
          </w:tcPr>
          <w:p w14:paraId="72436C35" w14:textId="77777777" w:rsidR="00A92596" w:rsidRPr="00E33BAD" w:rsidRDefault="0035122A" w:rsidP="00032C0A">
            <w:pPr>
              <w:pStyle w:val="FinanceFormStyle"/>
            </w:pPr>
            <w:r w:rsidRPr="00E33BAD">
              <w:t>Bank Name (e.g. NAB)</w:t>
            </w:r>
          </w:p>
        </w:tc>
        <w:tc>
          <w:tcPr>
            <w:tcW w:w="1228" w:type="pct"/>
            <w:gridSpan w:val="4"/>
            <w:tcBorders>
              <w:top w:val="single" w:sz="4" w:space="0" w:color="auto"/>
              <w:left w:val="single" w:sz="4" w:space="0" w:color="auto"/>
              <w:right w:val="single" w:sz="4" w:space="0" w:color="auto"/>
            </w:tcBorders>
          </w:tcPr>
          <w:p w14:paraId="1F9B18C7"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c>
          <w:tcPr>
            <w:tcW w:w="1237" w:type="pct"/>
            <w:gridSpan w:val="8"/>
            <w:tcBorders>
              <w:top w:val="single" w:sz="4" w:space="0" w:color="auto"/>
              <w:left w:val="single" w:sz="4" w:space="0" w:color="auto"/>
              <w:right w:val="single" w:sz="4" w:space="0" w:color="auto"/>
            </w:tcBorders>
            <w:shd w:val="clear" w:color="auto" w:fill="F2F2F2" w:themeFill="background1" w:themeFillShade="F2"/>
          </w:tcPr>
          <w:p w14:paraId="1C1256F2" w14:textId="77777777" w:rsidR="00A92596" w:rsidRPr="00E33BAD" w:rsidRDefault="000B13D5" w:rsidP="00032C0A">
            <w:pPr>
              <w:pStyle w:val="FinanceFormStyle"/>
            </w:pPr>
            <w:r>
              <w:t>Bank Name</w:t>
            </w:r>
          </w:p>
        </w:tc>
        <w:tc>
          <w:tcPr>
            <w:tcW w:w="1285" w:type="pct"/>
            <w:gridSpan w:val="8"/>
            <w:tcBorders>
              <w:top w:val="single" w:sz="4" w:space="0" w:color="auto"/>
              <w:left w:val="single" w:sz="4" w:space="0" w:color="auto"/>
              <w:right w:val="single" w:sz="4" w:space="0" w:color="auto"/>
            </w:tcBorders>
          </w:tcPr>
          <w:p w14:paraId="069E54CA"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r>
      <w:tr w:rsidR="002714C1" w14:paraId="3C909FA4" w14:textId="77777777" w:rsidTr="006511B9">
        <w:trPr>
          <w:trHeight w:val="417"/>
        </w:trPr>
        <w:tc>
          <w:tcPr>
            <w:tcW w:w="1250" w:type="pct"/>
            <w:gridSpan w:val="6"/>
            <w:tcBorders>
              <w:top w:val="single" w:sz="4" w:space="0" w:color="auto"/>
              <w:left w:val="single" w:sz="4" w:space="0" w:color="auto"/>
              <w:right w:val="single" w:sz="4" w:space="0" w:color="auto"/>
            </w:tcBorders>
            <w:shd w:val="clear" w:color="auto" w:fill="F2F2F2" w:themeFill="background1" w:themeFillShade="F2"/>
          </w:tcPr>
          <w:p w14:paraId="1C529C94" w14:textId="77777777" w:rsidR="00A92596" w:rsidRPr="00E33BAD" w:rsidRDefault="0035122A" w:rsidP="00032C0A">
            <w:pPr>
              <w:pStyle w:val="FinanceFormStyle"/>
            </w:pPr>
            <w:r w:rsidRPr="00E33BAD">
              <w:t>BSB</w:t>
            </w:r>
          </w:p>
        </w:tc>
        <w:tc>
          <w:tcPr>
            <w:tcW w:w="1228" w:type="pct"/>
            <w:gridSpan w:val="4"/>
            <w:tcBorders>
              <w:top w:val="single" w:sz="4" w:space="0" w:color="auto"/>
              <w:left w:val="single" w:sz="4" w:space="0" w:color="auto"/>
              <w:right w:val="single" w:sz="4" w:space="0" w:color="auto"/>
            </w:tcBorders>
          </w:tcPr>
          <w:p w14:paraId="284DAB84"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c>
          <w:tcPr>
            <w:tcW w:w="1237" w:type="pct"/>
            <w:gridSpan w:val="8"/>
            <w:tcBorders>
              <w:top w:val="single" w:sz="4" w:space="0" w:color="auto"/>
              <w:left w:val="single" w:sz="4" w:space="0" w:color="auto"/>
              <w:right w:val="single" w:sz="4" w:space="0" w:color="auto"/>
            </w:tcBorders>
            <w:shd w:val="clear" w:color="auto" w:fill="F2F2F2" w:themeFill="background1" w:themeFillShade="F2"/>
          </w:tcPr>
          <w:p w14:paraId="46B9B7F3" w14:textId="77777777" w:rsidR="000B13D5" w:rsidRDefault="00526C2B" w:rsidP="000B13D5">
            <w:pPr>
              <w:pStyle w:val="FinanceFormStyle"/>
            </w:pPr>
            <w:r>
              <w:t>Full A</w:t>
            </w:r>
            <w:r w:rsidR="000B13D5" w:rsidRPr="00E33BAD">
              <w:t xml:space="preserve">ddress of Bank </w:t>
            </w:r>
          </w:p>
          <w:p w14:paraId="5DD2CCAD" w14:textId="77777777" w:rsidR="00A92596" w:rsidRPr="00032C0A" w:rsidRDefault="00526C2B" w:rsidP="00032C0A">
            <w:pPr>
              <w:pStyle w:val="FinanceFormStyle"/>
            </w:pPr>
            <w:r>
              <w:t>(I</w:t>
            </w:r>
            <w:r w:rsidR="009D6FCB">
              <w:t>nclude Country)</w:t>
            </w:r>
          </w:p>
        </w:tc>
        <w:tc>
          <w:tcPr>
            <w:tcW w:w="1285" w:type="pct"/>
            <w:gridSpan w:val="8"/>
            <w:tcBorders>
              <w:top w:val="single" w:sz="4" w:space="0" w:color="auto"/>
              <w:left w:val="single" w:sz="4" w:space="0" w:color="auto"/>
              <w:right w:val="single" w:sz="4" w:space="0" w:color="auto"/>
            </w:tcBorders>
          </w:tcPr>
          <w:p w14:paraId="7B02FC29"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r>
      <w:tr w:rsidR="002714C1" w14:paraId="118DEE8F" w14:textId="77777777" w:rsidTr="006511B9">
        <w:trPr>
          <w:trHeight w:hRule="exact" w:val="387"/>
        </w:trPr>
        <w:tc>
          <w:tcPr>
            <w:tcW w:w="1250" w:type="pct"/>
            <w:gridSpan w:val="6"/>
            <w:tcBorders>
              <w:top w:val="single" w:sz="4" w:space="0" w:color="auto"/>
              <w:left w:val="single" w:sz="4" w:space="0" w:color="auto"/>
              <w:right w:val="single" w:sz="4" w:space="0" w:color="auto"/>
            </w:tcBorders>
            <w:shd w:val="clear" w:color="auto" w:fill="F2F2F2" w:themeFill="background1" w:themeFillShade="F2"/>
          </w:tcPr>
          <w:p w14:paraId="13491C0A" w14:textId="77777777" w:rsidR="00A92596" w:rsidRPr="00E33BAD" w:rsidRDefault="0035122A" w:rsidP="00032C0A">
            <w:pPr>
              <w:pStyle w:val="FinanceFormStyle"/>
            </w:pPr>
            <w:r w:rsidRPr="00E33BAD">
              <w:t>Account Number</w:t>
            </w:r>
          </w:p>
        </w:tc>
        <w:tc>
          <w:tcPr>
            <w:tcW w:w="1228" w:type="pct"/>
            <w:gridSpan w:val="4"/>
            <w:tcBorders>
              <w:top w:val="single" w:sz="4" w:space="0" w:color="auto"/>
              <w:left w:val="single" w:sz="4" w:space="0" w:color="auto"/>
              <w:right w:val="single" w:sz="4" w:space="0" w:color="auto"/>
            </w:tcBorders>
          </w:tcPr>
          <w:p w14:paraId="76C56DB7"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c>
          <w:tcPr>
            <w:tcW w:w="1237" w:type="pct"/>
            <w:gridSpan w:val="8"/>
            <w:tcBorders>
              <w:top w:val="single" w:sz="4" w:space="0" w:color="auto"/>
              <w:left w:val="single" w:sz="4" w:space="0" w:color="auto"/>
              <w:right w:val="single" w:sz="4" w:space="0" w:color="auto"/>
            </w:tcBorders>
            <w:shd w:val="clear" w:color="auto" w:fill="F2F2F2" w:themeFill="background1" w:themeFillShade="F2"/>
          </w:tcPr>
          <w:p w14:paraId="0F0F0DA1" w14:textId="77777777" w:rsidR="00A92596" w:rsidRPr="00A4741F" w:rsidRDefault="000B13D5" w:rsidP="000B13D5">
            <w:pPr>
              <w:pStyle w:val="FinanceFormStyle"/>
              <w:rPr>
                <w:szCs w:val="20"/>
              </w:rPr>
            </w:pPr>
            <w:r w:rsidRPr="00A4741F">
              <w:rPr>
                <w:rFonts w:cs="Calibri"/>
                <w:szCs w:val="20"/>
              </w:rPr>
              <w:t>Account Number</w:t>
            </w:r>
          </w:p>
        </w:tc>
        <w:tc>
          <w:tcPr>
            <w:tcW w:w="1285" w:type="pct"/>
            <w:gridSpan w:val="8"/>
            <w:tcBorders>
              <w:top w:val="single" w:sz="4" w:space="0" w:color="auto"/>
              <w:left w:val="single" w:sz="4" w:space="0" w:color="auto"/>
              <w:right w:val="single" w:sz="4" w:space="0" w:color="auto"/>
            </w:tcBorders>
          </w:tcPr>
          <w:p w14:paraId="4F8A8E9D" w14:textId="77777777" w:rsidR="00A92596" w:rsidRPr="00E33BAD" w:rsidRDefault="0035122A" w:rsidP="00032C0A">
            <w:pPr>
              <w:pStyle w:val="FinanceFormStyle"/>
            </w:pPr>
            <w:r w:rsidRPr="00E33BAD">
              <w:rPr>
                <w:rFonts w:eastAsia="Gulim"/>
              </w:rPr>
              <w:fldChar w:fldCharType="begin">
                <w:ffData>
                  <w:name w:val=""/>
                  <w:enabled/>
                  <w:calcOnExit w:val="0"/>
                  <w:textInput/>
                </w:ffData>
              </w:fldChar>
            </w:r>
            <w:r w:rsidRPr="00E33BAD">
              <w:rPr>
                <w:rFonts w:eastAsia="Gulim"/>
              </w:rPr>
              <w:instrText xml:space="preserve"> FORMTEXT </w:instrText>
            </w:r>
            <w:r w:rsidRPr="00E33BAD">
              <w:rPr>
                <w:rFonts w:eastAsia="Gulim"/>
              </w:rPr>
            </w:r>
            <w:r w:rsidRPr="00E33BAD">
              <w:rPr>
                <w:rFonts w:eastAsia="Gulim"/>
              </w:rPr>
              <w:fldChar w:fldCharType="separate"/>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t> </w:t>
            </w:r>
            <w:r w:rsidRPr="00E33BAD">
              <w:rPr>
                <w:rFonts w:eastAsia="Gulim"/>
              </w:rPr>
              <w:fldChar w:fldCharType="end"/>
            </w:r>
          </w:p>
        </w:tc>
      </w:tr>
      <w:tr w:rsidR="003232F7" w14:paraId="7FD1999C" w14:textId="77777777" w:rsidTr="006511B9">
        <w:tc>
          <w:tcPr>
            <w:tcW w:w="2478" w:type="pct"/>
            <w:gridSpan w:val="10"/>
            <w:vMerge w:val="restart"/>
            <w:tcBorders>
              <w:top w:val="single" w:sz="4" w:space="0" w:color="auto"/>
              <w:left w:val="single" w:sz="4" w:space="0" w:color="auto"/>
              <w:right w:val="single" w:sz="4" w:space="0" w:color="auto"/>
            </w:tcBorders>
          </w:tcPr>
          <w:p w14:paraId="0D05AF68" w14:textId="77777777" w:rsidR="00493FC7" w:rsidRPr="00E33BAD" w:rsidRDefault="00F92783" w:rsidP="00F92783">
            <w:pPr>
              <w:pStyle w:val="FinanceFormStyle"/>
              <w:rPr>
                <w:rFonts w:cs="Calibri"/>
              </w:rPr>
            </w:pPr>
            <w:r w:rsidRPr="00E33BAD">
              <w:rPr>
                <w:rFonts w:cs="Calibri"/>
                <w:b/>
              </w:rPr>
              <w:t>Please ensure</w:t>
            </w:r>
            <w:r w:rsidR="009B70A6">
              <w:rPr>
                <w:rFonts w:cs="Calibri"/>
                <w:b/>
              </w:rPr>
              <w:t xml:space="preserve"> legible</w:t>
            </w:r>
            <w:r w:rsidRPr="00E33BAD">
              <w:rPr>
                <w:rFonts w:cs="Calibri"/>
                <w:b/>
              </w:rPr>
              <w:t xml:space="preserve"> scanned copies of tax invoices/receipts are attached as supporting documentation for this request, including evidence of currency conversion</w:t>
            </w:r>
          </w:p>
        </w:tc>
        <w:tc>
          <w:tcPr>
            <w:tcW w:w="123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26D8E3" w14:textId="77777777" w:rsidR="00493FC7" w:rsidRPr="00A4741F" w:rsidRDefault="000B13D5" w:rsidP="008A05DF">
            <w:pPr>
              <w:pStyle w:val="FinanceFormStyle"/>
              <w:rPr>
                <w:rFonts w:cs="Calibri"/>
                <w:szCs w:val="20"/>
              </w:rPr>
            </w:pPr>
            <w:r w:rsidRPr="00A4741F">
              <w:rPr>
                <w:rFonts w:cs="Calibri"/>
                <w:szCs w:val="20"/>
              </w:rPr>
              <w:t>Routing/ABA/Sort Code</w:t>
            </w:r>
          </w:p>
        </w:tc>
        <w:tc>
          <w:tcPr>
            <w:tcW w:w="1285" w:type="pct"/>
            <w:gridSpan w:val="8"/>
            <w:tcBorders>
              <w:top w:val="single" w:sz="4" w:space="0" w:color="auto"/>
              <w:left w:val="single" w:sz="4" w:space="0" w:color="auto"/>
              <w:bottom w:val="single" w:sz="4" w:space="0" w:color="auto"/>
              <w:right w:val="single" w:sz="4" w:space="0" w:color="auto"/>
            </w:tcBorders>
          </w:tcPr>
          <w:p w14:paraId="235B4778" w14:textId="77777777" w:rsidR="00493FC7" w:rsidRPr="00E33BAD" w:rsidRDefault="0035122A" w:rsidP="008A05DF">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3232F7" w14:paraId="127ECDA2" w14:textId="77777777" w:rsidTr="006511B9">
        <w:tc>
          <w:tcPr>
            <w:tcW w:w="2478" w:type="pct"/>
            <w:gridSpan w:val="10"/>
            <w:vMerge/>
            <w:tcBorders>
              <w:left w:val="single" w:sz="4" w:space="0" w:color="auto"/>
              <w:right w:val="single" w:sz="4" w:space="0" w:color="auto"/>
            </w:tcBorders>
            <w:vAlign w:val="bottom"/>
          </w:tcPr>
          <w:p w14:paraId="26FEFFC4" w14:textId="77777777" w:rsidR="00493FC7" w:rsidRPr="00E33BAD" w:rsidRDefault="00493FC7" w:rsidP="008A05DF">
            <w:pPr>
              <w:pStyle w:val="FinanceFormStyle"/>
              <w:rPr>
                <w:rFonts w:cs="Calibri"/>
              </w:rPr>
            </w:pPr>
          </w:p>
        </w:tc>
        <w:tc>
          <w:tcPr>
            <w:tcW w:w="123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A6D30E" w14:textId="77777777" w:rsidR="00493FC7" w:rsidRPr="00A4741F" w:rsidRDefault="000B13D5" w:rsidP="008A05DF">
            <w:pPr>
              <w:pStyle w:val="FinanceFormStyle"/>
              <w:rPr>
                <w:rFonts w:cs="Calibri"/>
                <w:szCs w:val="20"/>
              </w:rPr>
            </w:pPr>
            <w:r w:rsidRPr="00A4741F">
              <w:rPr>
                <w:rFonts w:cs="Calibri"/>
                <w:szCs w:val="20"/>
              </w:rPr>
              <w:t>Swift Code</w:t>
            </w:r>
          </w:p>
        </w:tc>
        <w:tc>
          <w:tcPr>
            <w:tcW w:w="1285" w:type="pct"/>
            <w:gridSpan w:val="8"/>
            <w:tcBorders>
              <w:top w:val="single" w:sz="4" w:space="0" w:color="auto"/>
              <w:left w:val="single" w:sz="4" w:space="0" w:color="auto"/>
              <w:bottom w:val="single" w:sz="4" w:space="0" w:color="auto"/>
              <w:right w:val="single" w:sz="4" w:space="0" w:color="auto"/>
            </w:tcBorders>
          </w:tcPr>
          <w:p w14:paraId="5DFB732F" w14:textId="77777777" w:rsidR="00493FC7" w:rsidRPr="00E33BAD" w:rsidRDefault="0035122A" w:rsidP="008A05DF">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3232F7" w14:paraId="39E462C9" w14:textId="77777777" w:rsidTr="006511B9">
        <w:tc>
          <w:tcPr>
            <w:tcW w:w="2478" w:type="pct"/>
            <w:gridSpan w:val="10"/>
            <w:vMerge/>
            <w:tcBorders>
              <w:left w:val="single" w:sz="4" w:space="0" w:color="auto"/>
              <w:right w:val="single" w:sz="4" w:space="0" w:color="auto"/>
            </w:tcBorders>
            <w:vAlign w:val="bottom"/>
          </w:tcPr>
          <w:p w14:paraId="25A3877C" w14:textId="77777777" w:rsidR="00493FC7" w:rsidRPr="00E33BAD" w:rsidRDefault="00493FC7" w:rsidP="008A05DF">
            <w:pPr>
              <w:pStyle w:val="FinanceFormStyle"/>
              <w:rPr>
                <w:rFonts w:cs="Calibri"/>
              </w:rPr>
            </w:pPr>
          </w:p>
        </w:tc>
        <w:tc>
          <w:tcPr>
            <w:tcW w:w="123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916C67" w14:textId="77777777" w:rsidR="00493FC7" w:rsidRPr="00A4741F" w:rsidRDefault="000B13D5" w:rsidP="008A05DF">
            <w:pPr>
              <w:pStyle w:val="FinanceFormStyle"/>
              <w:rPr>
                <w:rFonts w:cs="Calibri"/>
                <w:szCs w:val="20"/>
              </w:rPr>
            </w:pPr>
            <w:r w:rsidRPr="00A4741F">
              <w:rPr>
                <w:rFonts w:cs="Calibri"/>
                <w:szCs w:val="20"/>
              </w:rPr>
              <w:t>IBAN</w:t>
            </w:r>
          </w:p>
        </w:tc>
        <w:tc>
          <w:tcPr>
            <w:tcW w:w="1285" w:type="pct"/>
            <w:gridSpan w:val="8"/>
            <w:tcBorders>
              <w:top w:val="single" w:sz="4" w:space="0" w:color="auto"/>
              <w:left w:val="single" w:sz="4" w:space="0" w:color="auto"/>
              <w:bottom w:val="single" w:sz="4" w:space="0" w:color="auto"/>
              <w:right w:val="single" w:sz="4" w:space="0" w:color="auto"/>
            </w:tcBorders>
          </w:tcPr>
          <w:p w14:paraId="1EF8626B" w14:textId="77777777" w:rsidR="00493FC7" w:rsidRPr="00E33BAD" w:rsidRDefault="0035122A" w:rsidP="008A05DF">
            <w:pPr>
              <w:pStyle w:val="FinanceFormStyle"/>
              <w:rPr>
                <w:rFonts w:cs="Calibri"/>
              </w:rPr>
            </w:pPr>
            <w:r w:rsidRPr="00E33BAD">
              <w:rPr>
                <w:rFonts w:eastAsia="Gulim" w:cs="Calibri"/>
              </w:rPr>
              <w:fldChar w:fldCharType="begin">
                <w:ffData>
                  <w:name w:val=""/>
                  <w:enabled/>
                  <w:calcOnExit w:val="0"/>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t> </w:t>
            </w:r>
            <w:r w:rsidRPr="00E33BAD">
              <w:rPr>
                <w:rFonts w:eastAsia="Gulim" w:cs="Calibri"/>
              </w:rPr>
              <w:fldChar w:fldCharType="end"/>
            </w:r>
          </w:p>
        </w:tc>
      </w:tr>
      <w:tr w:rsidR="0019552A" w14:paraId="5E68439C" w14:textId="77777777" w:rsidTr="004217C1">
        <w:trPr>
          <w:trHeight w:hRule="exact" w:val="624"/>
        </w:trPr>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AE908A" w14:textId="77777777" w:rsidR="004C527E" w:rsidRPr="00756E40" w:rsidRDefault="004C527E" w:rsidP="004217C1">
            <w:pPr>
              <w:pStyle w:val="TickboxBullet"/>
              <w:spacing w:line="360" w:lineRule="auto"/>
              <w:rPr>
                <w:rFonts w:cs="Calibri"/>
              </w:rPr>
            </w:pPr>
            <w:r w:rsidRPr="00756E40">
              <w:rPr>
                <w:rFonts w:cs="Calibri"/>
              </w:rPr>
              <w:t>Purpose of Payment</w:t>
            </w:r>
          </w:p>
          <w:p w14:paraId="08EBB79B" w14:textId="77777777" w:rsidR="004C527E" w:rsidRPr="00E33BAD" w:rsidRDefault="004C527E" w:rsidP="004217C1">
            <w:pPr>
              <w:pStyle w:val="FinanceFormStyle"/>
              <w:rPr>
                <w:rFonts w:cs="Calibri"/>
              </w:rPr>
            </w:pPr>
          </w:p>
        </w:tc>
        <w:tc>
          <w:tcPr>
            <w:tcW w:w="4015" w:type="pct"/>
            <w:gridSpan w:val="22"/>
            <w:tcBorders>
              <w:top w:val="single" w:sz="4" w:space="0" w:color="auto"/>
              <w:left w:val="single" w:sz="4" w:space="0" w:color="auto"/>
              <w:bottom w:val="single" w:sz="4" w:space="0" w:color="auto"/>
              <w:right w:val="single" w:sz="4" w:space="0" w:color="auto"/>
            </w:tcBorders>
            <w:vAlign w:val="center"/>
          </w:tcPr>
          <w:p w14:paraId="55EF74FF" w14:textId="77777777" w:rsidR="004C527E" w:rsidRPr="00E33BAD" w:rsidRDefault="004C527E" w:rsidP="004217C1">
            <w:pPr>
              <w:pStyle w:val="FinanceFormStyle"/>
              <w:rPr>
                <w:rFonts w:cs="Calibri"/>
              </w:rPr>
            </w:pPr>
            <w:r w:rsidRPr="00E33BAD">
              <w:rPr>
                <w:rFonts w:cs="Calibri"/>
              </w:rPr>
              <w:fldChar w:fldCharType="begin">
                <w:ffData>
                  <w:name w:val=""/>
                  <w:enabled/>
                  <w:calcOnExit w:val="0"/>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r>
      <w:tr w:rsidR="0019552A" w14:paraId="29FADAF2" w14:textId="77777777" w:rsidTr="004217C1">
        <w:trPr>
          <w:trHeight w:val="624"/>
        </w:trPr>
        <w:tc>
          <w:tcPr>
            <w:tcW w:w="98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6A3DE" w14:textId="77777777" w:rsidR="004805B1" w:rsidRPr="00756E40" w:rsidRDefault="00526C2B" w:rsidP="004217C1">
            <w:pPr>
              <w:pStyle w:val="FinanceFormStyle"/>
              <w:rPr>
                <w:rFonts w:cs="Calibri"/>
                <w:szCs w:val="20"/>
              </w:rPr>
            </w:pPr>
            <w:r w:rsidRPr="00756E40">
              <w:rPr>
                <w:rFonts w:cs="Calibri"/>
                <w:szCs w:val="20"/>
              </w:rPr>
              <w:t>Signature of S</w:t>
            </w:r>
            <w:r w:rsidR="004805B1" w:rsidRPr="00756E40">
              <w:rPr>
                <w:rFonts w:cs="Calibri"/>
                <w:szCs w:val="20"/>
              </w:rPr>
              <w:t>tudent</w:t>
            </w:r>
          </w:p>
        </w:tc>
        <w:tc>
          <w:tcPr>
            <w:tcW w:w="4015" w:type="pct"/>
            <w:gridSpan w:val="22"/>
            <w:tcBorders>
              <w:top w:val="single" w:sz="4" w:space="0" w:color="auto"/>
              <w:left w:val="single" w:sz="4" w:space="0" w:color="auto"/>
              <w:bottom w:val="single" w:sz="4" w:space="0" w:color="auto"/>
              <w:right w:val="single" w:sz="4" w:space="0" w:color="auto"/>
            </w:tcBorders>
            <w:vAlign w:val="bottom"/>
          </w:tcPr>
          <w:p w14:paraId="70F96093" w14:textId="77777777" w:rsidR="004805B1" w:rsidRPr="00E33BAD" w:rsidRDefault="004805B1" w:rsidP="008A05DF">
            <w:pPr>
              <w:pStyle w:val="FinanceFormStyle"/>
              <w:rPr>
                <w:rFonts w:cs="Calibri"/>
              </w:rPr>
            </w:pPr>
          </w:p>
        </w:tc>
      </w:tr>
      <w:tr w:rsidR="008A05DF" w14:paraId="1000ACCC" w14:textId="77777777" w:rsidTr="0067003F">
        <w:tc>
          <w:tcPr>
            <w:tcW w:w="5000" w:type="pct"/>
            <w:gridSpan w:val="26"/>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7AE2CFD" w14:textId="77777777" w:rsidR="008A05DF" w:rsidRPr="00E33BAD" w:rsidRDefault="0035122A" w:rsidP="008A05DF">
            <w:pPr>
              <w:pStyle w:val="Heading2"/>
              <w:outlineLvl w:val="1"/>
              <w:rPr>
                <w:rFonts w:cs="Calibri"/>
              </w:rPr>
            </w:pPr>
            <w:r w:rsidRPr="00E33BAD">
              <w:rPr>
                <w:rFonts w:cs="Calibri"/>
              </w:rPr>
              <w:t>supervisor/department to complete</w:t>
            </w:r>
          </w:p>
        </w:tc>
      </w:tr>
      <w:tr w:rsidR="002714C1" w14:paraId="56AE429C" w14:textId="77777777" w:rsidTr="004217C1">
        <w:trPr>
          <w:trHeight w:val="624"/>
        </w:trPr>
        <w:tc>
          <w:tcPr>
            <w:tcW w:w="8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1BB25" w14:textId="77777777" w:rsidR="004805B1" w:rsidRPr="00E33BAD" w:rsidRDefault="00526C2B" w:rsidP="00257266">
            <w:pPr>
              <w:pStyle w:val="FinanceFormStyle"/>
              <w:rPr>
                <w:rFonts w:cs="Calibri"/>
              </w:rPr>
            </w:pPr>
            <w:r>
              <w:rPr>
                <w:rFonts w:cs="Calibri"/>
              </w:rPr>
              <w:t>Approved B</w:t>
            </w:r>
            <w:r w:rsidR="004805B1" w:rsidRPr="00E33BAD">
              <w:rPr>
                <w:rFonts w:cs="Calibri"/>
              </w:rPr>
              <w:t>y</w:t>
            </w:r>
          </w:p>
        </w:tc>
        <w:tc>
          <w:tcPr>
            <w:tcW w:w="1436" w:type="pct"/>
            <w:gridSpan w:val="6"/>
            <w:tcBorders>
              <w:top w:val="single" w:sz="4" w:space="0" w:color="auto"/>
              <w:left w:val="single" w:sz="4" w:space="0" w:color="auto"/>
              <w:bottom w:val="single" w:sz="4" w:space="0" w:color="auto"/>
              <w:right w:val="single" w:sz="4" w:space="0" w:color="auto"/>
            </w:tcBorders>
            <w:vAlign w:val="center"/>
          </w:tcPr>
          <w:p w14:paraId="48A53449" w14:textId="77777777" w:rsidR="004805B1" w:rsidRPr="00E33BAD" w:rsidRDefault="004C527E" w:rsidP="00257266">
            <w:pPr>
              <w:pStyle w:val="FinanceFormStyle"/>
              <w:rPr>
                <w:rFonts w:cs="Calibri"/>
              </w:rPr>
            </w:pPr>
            <w:r w:rsidRPr="00E33BAD">
              <w:rPr>
                <w:rFonts w:cs="Calibri"/>
              </w:rPr>
              <w:fldChar w:fldCharType="begin">
                <w:ffData>
                  <w:name w:val=""/>
                  <w:enabled/>
                  <w:calcOnExit w:val="0"/>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71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3B70E" w14:textId="77777777" w:rsidR="004805B1" w:rsidRPr="00E33BAD" w:rsidRDefault="00526C2B" w:rsidP="00257266">
            <w:pPr>
              <w:pStyle w:val="FinanceFormStyle"/>
              <w:rPr>
                <w:rFonts w:cs="Calibri"/>
              </w:rPr>
            </w:pPr>
            <w:r>
              <w:rPr>
                <w:rFonts w:cs="Calibri"/>
              </w:rPr>
              <w:t>Approver E</w:t>
            </w:r>
            <w:r w:rsidR="00DE33A6" w:rsidRPr="00E33BAD">
              <w:rPr>
                <w:rFonts w:cs="Calibri"/>
              </w:rPr>
              <w:t>mail</w:t>
            </w:r>
          </w:p>
        </w:tc>
        <w:tc>
          <w:tcPr>
            <w:tcW w:w="1104" w:type="pct"/>
            <w:gridSpan w:val="8"/>
            <w:tcBorders>
              <w:top w:val="single" w:sz="4" w:space="0" w:color="auto"/>
              <w:left w:val="single" w:sz="4" w:space="0" w:color="auto"/>
              <w:bottom w:val="single" w:sz="4" w:space="0" w:color="auto"/>
              <w:right w:val="single" w:sz="4" w:space="0" w:color="auto"/>
            </w:tcBorders>
            <w:vAlign w:val="center"/>
          </w:tcPr>
          <w:p w14:paraId="49224217" w14:textId="77777777" w:rsidR="004805B1" w:rsidRPr="00E33BAD" w:rsidRDefault="004C527E" w:rsidP="00257266">
            <w:pPr>
              <w:pStyle w:val="FinanceFormStyle"/>
              <w:rPr>
                <w:rFonts w:cs="Calibri"/>
              </w:rPr>
            </w:pPr>
            <w:r w:rsidRPr="00E33BAD">
              <w:rPr>
                <w:rFonts w:cs="Calibri"/>
              </w:rPr>
              <w:fldChar w:fldCharType="begin">
                <w:ffData>
                  <w:name w:val=""/>
                  <w:enabled/>
                  <w:calcOnExit w:val="0"/>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9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E5A6D" w14:textId="77777777" w:rsidR="004805B1" w:rsidRPr="00E33BAD" w:rsidRDefault="00DE33A6" w:rsidP="00257266">
            <w:pPr>
              <w:pStyle w:val="FinanceFormStyle"/>
              <w:rPr>
                <w:rFonts w:cs="Calibri"/>
              </w:rPr>
            </w:pPr>
            <w:r w:rsidRPr="00E33BAD">
              <w:rPr>
                <w:rFonts w:cs="Calibri"/>
              </w:rPr>
              <w:t>Ph/Ext</w:t>
            </w:r>
          </w:p>
        </w:tc>
        <w:tc>
          <w:tcPr>
            <w:tcW w:w="506" w:type="pct"/>
            <w:tcBorders>
              <w:top w:val="single" w:sz="4" w:space="0" w:color="auto"/>
              <w:left w:val="single" w:sz="4" w:space="0" w:color="auto"/>
              <w:bottom w:val="single" w:sz="4" w:space="0" w:color="auto"/>
              <w:right w:val="single" w:sz="4" w:space="0" w:color="auto"/>
            </w:tcBorders>
            <w:vAlign w:val="center"/>
          </w:tcPr>
          <w:p w14:paraId="52EFDAEB" w14:textId="77777777" w:rsidR="004805B1" w:rsidRPr="00E33BAD" w:rsidRDefault="004C527E" w:rsidP="00257266">
            <w:pPr>
              <w:pStyle w:val="FinanceFormStyle"/>
              <w:rPr>
                <w:rFonts w:cs="Calibri"/>
              </w:rPr>
            </w:pPr>
            <w:r w:rsidRPr="00E33BAD">
              <w:rPr>
                <w:rFonts w:cs="Calibri"/>
              </w:rPr>
              <w:fldChar w:fldCharType="begin">
                <w:ffData>
                  <w:name w:val=""/>
                  <w:enabled/>
                  <w:calcOnExit w:val="0"/>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r>
      <w:tr w:rsidR="003232F7" w14:paraId="25D428A3" w14:textId="77777777" w:rsidTr="004217C1">
        <w:trPr>
          <w:trHeight w:val="624"/>
        </w:trPr>
        <w:tc>
          <w:tcPr>
            <w:tcW w:w="8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E4152" w14:textId="77777777" w:rsidR="00DE33A6" w:rsidRPr="00E33BAD" w:rsidRDefault="00DE33A6" w:rsidP="00257266">
            <w:pPr>
              <w:pStyle w:val="FinanceFormStyle"/>
              <w:rPr>
                <w:rFonts w:cs="Calibri"/>
              </w:rPr>
            </w:pPr>
            <w:r w:rsidRPr="00E33BAD">
              <w:rPr>
                <w:rFonts w:cs="Calibri"/>
              </w:rPr>
              <w:t>Signature</w:t>
            </w:r>
          </w:p>
        </w:tc>
        <w:tc>
          <w:tcPr>
            <w:tcW w:w="2484" w:type="pct"/>
            <w:gridSpan w:val="12"/>
            <w:tcBorders>
              <w:top w:val="single" w:sz="4" w:space="0" w:color="auto"/>
              <w:left w:val="single" w:sz="4" w:space="0" w:color="auto"/>
              <w:bottom w:val="single" w:sz="4" w:space="0" w:color="auto"/>
              <w:right w:val="single" w:sz="4" w:space="0" w:color="auto"/>
            </w:tcBorders>
            <w:vAlign w:val="bottom"/>
          </w:tcPr>
          <w:p w14:paraId="4D5CE125" w14:textId="77777777" w:rsidR="00DE33A6" w:rsidRPr="00E33BAD" w:rsidRDefault="00DE33A6" w:rsidP="008A05DF">
            <w:pPr>
              <w:pStyle w:val="FinanceFormStyle"/>
              <w:rPr>
                <w:rFonts w:cs="Calibri"/>
              </w:rPr>
            </w:pPr>
          </w:p>
        </w:tc>
        <w:tc>
          <w:tcPr>
            <w:tcW w:w="94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63A1B" w14:textId="77777777" w:rsidR="00DE33A6" w:rsidRPr="00E33BAD" w:rsidRDefault="00DE33A6" w:rsidP="00257266">
            <w:pPr>
              <w:pStyle w:val="FinanceFormStyle"/>
              <w:rPr>
                <w:rFonts w:cs="Calibri"/>
              </w:rPr>
            </w:pPr>
            <w:r w:rsidRPr="00E33BAD">
              <w:rPr>
                <w:rFonts w:cs="Calibri"/>
              </w:rPr>
              <w:t>Date</w:t>
            </w:r>
          </w:p>
        </w:tc>
        <w:tc>
          <w:tcPr>
            <w:tcW w:w="731" w:type="pct"/>
            <w:gridSpan w:val="3"/>
            <w:tcBorders>
              <w:top w:val="single" w:sz="4" w:space="0" w:color="auto"/>
              <w:left w:val="single" w:sz="4" w:space="0" w:color="auto"/>
              <w:bottom w:val="single" w:sz="4" w:space="0" w:color="auto"/>
              <w:right w:val="single" w:sz="4" w:space="0" w:color="auto"/>
            </w:tcBorders>
            <w:vAlign w:val="center"/>
          </w:tcPr>
          <w:p w14:paraId="5E600CB3" w14:textId="77777777" w:rsidR="00DE33A6" w:rsidRPr="00E33BAD" w:rsidRDefault="00DE33A6" w:rsidP="00257266">
            <w:pPr>
              <w:pStyle w:val="FinanceFormStyle"/>
              <w:rPr>
                <w:rFonts w:cs="Calibri"/>
              </w:rPr>
            </w:pPr>
            <w:r w:rsidRPr="00E33BAD">
              <w:rPr>
                <w:rFonts w:eastAsia="Gulim" w:cs="Calibri"/>
              </w:rPr>
              <w:fldChar w:fldCharType="begin">
                <w:ffData>
                  <w:name w:val=""/>
                  <w:enabled/>
                  <w:calcOnExit w:val="0"/>
                  <w:textInput>
                    <w:maxLength w:val="2"/>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noProof/>
              </w:rPr>
              <w:t> </w:t>
            </w:r>
            <w:r w:rsidRPr="00E33BAD">
              <w:rPr>
                <w:rFonts w:eastAsia="Gulim" w:cs="Calibri"/>
                <w:noProof/>
              </w:rPr>
              <w:t> </w:t>
            </w:r>
            <w:r w:rsidRPr="00E33BAD">
              <w:rPr>
                <w:rFonts w:eastAsia="Gulim" w:cs="Calibri"/>
              </w:rPr>
              <w:fldChar w:fldCharType="end"/>
            </w:r>
            <w:r w:rsidRPr="00E33BAD">
              <w:rPr>
                <w:rFonts w:eastAsia="Gulim" w:cs="Calibri"/>
              </w:rPr>
              <w:t>/</w:t>
            </w:r>
            <w:r w:rsidRPr="00E33BAD">
              <w:rPr>
                <w:rFonts w:eastAsia="Gulim" w:cs="Calibri"/>
              </w:rPr>
              <w:fldChar w:fldCharType="begin">
                <w:ffData>
                  <w:name w:val=""/>
                  <w:enabled/>
                  <w:calcOnExit w:val="0"/>
                  <w:textInput>
                    <w:maxLength w:val="2"/>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noProof/>
              </w:rPr>
              <w:t> </w:t>
            </w:r>
            <w:r w:rsidRPr="00E33BAD">
              <w:rPr>
                <w:rFonts w:eastAsia="Gulim" w:cs="Calibri"/>
                <w:noProof/>
              </w:rPr>
              <w:t> </w:t>
            </w:r>
            <w:r w:rsidRPr="00E33BAD">
              <w:rPr>
                <w:rFonts w:eastAsia="Gulim" w:cs="Calibri"/>
              </w:rPr>
              <w:fldChar w:fldCharType="end"/>
            </w:r>
            <w:r w:rsidRPr="00E33BAD">
              <w:rPr>
                <w:rFonts w:eastAsia="Gulim" w:cs="Calibri"/>
              </w:rPr>
              <w:t>/</w:t>
            </w:r>
            <w:r w:rsidRPr="00E33BAD">
              <w:rPr>
                <w:rFonts w:eastAsia="Gulim" w:cs="Calibri"/>
              </w:rPr>
              <w:fldChar w:fldCharType="begin">
                <w:ffData>
                  <w:name w:val=""/>
                  <w:enabled/>
                  <w:calcOnExit w:val="0"/>
                  <w:textInput>
                    <w:maxLength w:val="4"/>
                  </w:textInput>
                </w:ffData>
              </w:fldChar>
            </w:r>
            <w:r w:rsidRPr="00E33BAD">
              <w:rPr>
                <w:rFonts w:eastAsia="Gulim" w:cs="Calibri"/>
              </w:rPr>
              <w:instrText xml:space="preserve"> FORMTEXT </w:instrText>
            </w:r>
            <w:r w:rsidRPr="00E33BAD">
              <w:rPr>
                <w:rFonts w:eastAsia="Gulim" w:cs="Calibri"/>
              </w:rPr>
            </w:r>
            <w:r w:rsidRPr="00E33BAD">
              <w:rPr>
                <w:rFonts w:eastAsia="Gulim" w:cs="Calibri"/>
              </w:rPr>
              <w:fldChar w:fldCharType="separate"/>
            </w:r>
            <w:r w:rsidRPr="00E33BAD">
              <w:rPr>
                <w:rFonts w:eastAsia="Gulim" w:cs="Calibri"/>
                <w:noProof/>
              </w:rPr>
              <w:t> </w:t>
            </w:r>
            <w:r w:rsidRPr="00E33BAD">
              <w:rPr>
                <w:rFonts w:eastAsia="Gulim" w:cs="Calibri"/>
                <w:noProof/>
              </w:rPr>
              <w:t> </w:t>
            </w:r>
            <w:r w:rsidRPr="00E33BAD">
              <w:rPr>
                <w:rFonts w:eastAsia="Gulim" w:cs="Calibri"/>
                <w:noProof/>
              </w:rPr>
              <w:t> </w:t>
            </w:r>
            <w:r w:rsidRPr="00E33BAD">
              <w:rPr>
                <w:rFonts w:eastAsia="Gulim" w:cs="Calibri"/>
                <w:noProof/>
              </w:rPr>
              <w:t> </w:t>
            </w:r>
            <w:r w:rsidRPr="00E33BAD">
              <w:rPr>
                <w:rFonts w:eastAsia="Gulim" w:cs="Calibri"/>
              </w:rPr>
              <w:fldChar w:fldCharType="end"/>
            </w:r>
          </w:p>
        </w:tc>
      </w:tr>
      <w:tr w:rsidR="0019552A" w14:paraId="27259265" w14:textId="77777777" w:rsidTr="001104AC">
        <w:tc>
          <w:tcPr>
            <w:tcW w:w="8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7C77C" w14:textId="77777777" w:rsidR="000E2438" w:rsidRPr="00032C0A" w:rsidRDefault="000E2438" w:rsidP="00032C0A">
            <w:pPr>
              <w:pStyle w:val="FinanceFormStyle"/>
            </w:pPr>
            <w:r w:rsidRPr="00032C0A">
              <w:t>Financial Approver</w:t>
            </w:r>
          </w:p>
        </w:tc>
        <w:tc>
          <w:tcPr>
            <w:tcW w:w="4155" w:type="pct"/>
            <w:gridSpan w:val="23"/>
            <w:tcBorders>
              <w:top w:val="single" w:sz="4" w:space="0" w:color="auto"/>
              <w:left w:val="single" w:sz="4" w:space="0" w:color="auto"/>
              <w:bottom w:val="single" w:sz="4" w:space="0" w:color="auto"/>
              <w:right w:val="single" w:sz="4" w:space="0" w:color="auto"/>
            </w:tcBorders>
            <w:vAlign w:val="center"/>
          </w:tcPr>
          <w:p w14:paraId="2C1CCAD2" w14:textId="77777777" w:rsidR="00F13E9F" w:rsidRDefault="000E2438" w:rsidP="00032C0A">
            <w:pPr>
              <w:pStyle w:val="FinanceFormStyle"/>
              <w:rPr>
                <w:rFonts w:eastAsia="Gulim"/>
              </w:rPr>
            </w:pPr>
            <w:r w:rsidRPr="00032C0A">
              <w:rPr>
                <w:rFonts w:eastAsia="Gulim"/>
              </w:rPr>
              <w:fldChar w:fldCharType="begin">
                <w:ffData>
                  <w:name w:val=""/>
                  <w:enabled/>
                  <w:calcOnExit w:val="0"/>
                  <w:textInput/>
                </w:ffData>
              </w:fldChar>
            </w:r>
            <w:r w:rsidRPr="00032C0A">
              <w:rPr>
                <w:rFonts w:eastAsia="Gulim"/>
              </w:rPr>
              <w:instrText xml:space="preserve"> FORMTEXT </w:instrText>
            </w:r>
            <w:r w:rsidRPr="00032C0A">
              <w:rPr>
                <w:rFonts w:eastAsia="Gulim"/>
              </w:rPr>
            </w:r>
            <w:r w:rsidRPr="00032C0A">
              <w:rPr>
                <w:rFonts w:eastAsia="Gulim"/>
              </w:rPr>
              <w:fldChar w:fldCharType="separate"/>
            </w:r>
            <w:r w:rsidRPr="00032C0A">
              <w:rPr>
                <w:rFonts w:eastAsia="Gulim"/>
              </w:rPr>
              <w:t> </w:t>
            </w:r>
            <w:r w:rsidRPr="00032C0A">
              <w:rPr>
                <w:rFonts w:eastAsia="Gulim"/>
              </w:rPr>
              <w:t> </w:t>
            </w:r>
            <w:r w:rsidRPr="00032C0A">
              <w:rPr>
                <w:rFonts w:eastAsia="Gulim"/>
              </w:rPr>
              <w:t> </w:t>
            </w:r>
            <w:r w:rsidRPr="00032C0A">
              <w:rPr>
                <w:rFonts w:eastAsia="Gulim"/>
              </w:rPr>
              <w:t> </w:t>
            </w:r>
            <w:r w:rsidRPr="00032C0A">
              <w:rPr>
                <w:rFonts w:eastAsia="Gulim"/>
              </w:rPr>
              <w:t> </w:t>
            </w:r>
            <w:r w:rsidRPr="00032C0A">
              <w:rPr>
                <w:rFonts w:eastAsia="Gulim"/>
              </w:rPr>
              <w:fldChar w:fldCharType="end"/>
            </w:r>
            <w:r w:rsidR="0067003F" w:rsidRPr="00032C0A">
              <w:rPr>
                <w:rFonts w:eastAsia="Gulim"/>
              </w:rPr>
              <w:t xml:space="preserve">   </w:t>
            </w:r>
          </w:p>
          <w:p w14:paraId="679DADE8" w14:textId="77777777" w:rsidR="000E2438" w:rsidRPr="00F13E9F" w:rsidRDefault="00913D7D" w:rsidP="00032C0A">
            <w:pPr>
              <w:pStyle w:val="FinanceFormStyle"/>
              <w:rPr>
                <w:rFonts w:eastAsia="Gulim"/>
                <w:i/>
              </w:rPr>
            </w:pPr>
            <w:r w:rsidRPr="00F13E9F">
              <w:rPr>
                <w:rFonts w:eastAsia="Gulim"/>
                <w:i/>
              </w:rPr>
              <w:t>You may leave this blank if the approver above is the financial approver. If not, you may nominate one here, or alternatively, the financial approver will be defaulted based on the Budget Unit numbe</w:t>
            </w:r>
            <w:r w:rsidR="00032C0A" w:rsidRPr="00F13E9F">
              <w:rPr>
                <w:rFonts w:eastAsia="Gulim"/>
                <w:i/>
              </w:rPr>
              <w:t>r</w:t>
            </w:r>
          </w:p>
        </w:tc>
      </w:tr>
      <w:tr w:rsidR="00F2160C" w14:paraId="4D8ABB4A" w14:textId="77777777" w:rsidTr="007C6C83">
        <w:trPr>
          <w:trHeight w:hRule="exact" w:val="513"/>
        </w:trPr>
        <w:tc>
          <w:tcPr>
            <w:tcW w:w="389" w:type="pct"/>
            <w:tcBorders>
              <w:top w:val="single" w:sz="4" w:space="0" w:color="auto"/>
              <w:left w:val="single" w:sz="4" w:space="0" w:color="auto"/>
              <w:right w:val="single" w:sz="4" w:space="0" w:color="auto"/>
            </w:tcBorders>
            <w:shd w:val="clear" w:color="auto" w:fill="F2F2F2" w:themeFill="background1" w:themeFillShade="F2"/>
          </w:tcPr>
          <w:p w14:paraId="676E02DB" w14:textId="77777777" w:rsidR="00257266" w:rsidRDefault="00F2160C" w:rsidP="00257266">
            <w:pPr>
              <w:pStyle w:val="FinanceFormStyle"/>
              <w:rPr>
                <w:rFonts w:cs="Calibri"/>
              </w:rPr>
            </w:pPr>
            <w:r w:rsidRPr="00E33BAD">
              <w:rPr>
                <w:rFonts w:cs="Calibri"/>
              </w:rPr>
              <w:t>Co</w:t>
            </w:r>
          </w:p>
          <w:p w14:paraId="0270876B" w14:textId="77777777" w:rsidR="00F2160C" w:rsidRPr="00257266" w:rsidRDefault="00F2160C" w:rsidP="00257266"/>
        </w:tc>
        <w:tc>
          <w:tcPr>
            <w:tcW w:w="651" w:type="pct"/>
            <w:gridSpan w:val="4"/>
            <w:tcBorders>
              <w:top w:val="single" w:sz="4" w:space="0" w:color="auto"/>
              <w:left w:val="single" w:sz="4" w:space="0" w:color="auto"/>
              <w:right w:val="single" w:sz="4" w:space="0" w:color="auto"/>
            </w:tcBorders>
            <w:shd w:val="clear" w:color="auto" w:fill="F2F2F2" w:themeFill="background1" w:themeFillShade="F2"/>
          </w:tcPr>
          <w:p w14:paraId="3207D104" w14:textId="77777777" w:rsidR="00F2160C" w:rsidRPr="00E33BAD" w:rsidRDefault="00F2160C" w:rsidP="00E33BAD">
            <w:pPr>
              <w:pStyle w:val="FinanceFormStyle"/>
              <w:rPr>
                <w:rFonts w:cs="Calibri"/>
              </w:rPr>
            </w:pPr>
            <w:r>
              <w:rPr>
                <w:rFonts w:cs="Calibri"/>
              </w:rPr>
              <w:t>Budget Unit</w:t>
            </w:r>
          </w:p>
        </w:tc>
        <w:tc>
          <w:tcPr>
            <w:tcW w:w="325" w:type="pct"/>
            <w:gridSpan w:val="2"/>
            <w:tcBorders>
              <w:top w:val="single" w:sz="4" w:space="0" w:color="auto"/>
              <w:left w:val="single" w:sz="4" w:space="0" w:color="auto"/>
              <w:right w:val="single" w:sz="4" w:space="0" w:color="auto"/>
            </w:tcBorders>
            <w:shd w:val="clear" w:color="auto" w:fill="F2F2F2" w:themeFill="background1" w:themeFillShade="F2"/>
          </w:tcPr>
          <w:p w14:paraId="70EA4252" w14:textId="77777777" w:rsidR="00F2160C" w:rsidRPr="00E33BAD" w:rsidRDefault="00F2160C" w:rsidP="00E33BAD">
            <w:pPr>
              <w:pStyle w:val="FinanceFormStyle"/>
              <w:rPr>
                <w:rFonts w:cs="Calibri"/>
              </w:rPr>
            </w:pPr>
            <w:r w:rsidRPr="00E33BAD">
              <w:rPr>
                <w:rFonts w:cs="Calibri"/>
              </w:rPr>
              <w:t>CC</w:t>
            </w:r>
          </w:p>
        </w:tc>
        <w:tc>
          <w:tcPr>
            <w:tcW w:w="521" w:type="pct"/>
            <w:tcBorders>
              <w:top w:val="single" w:sz="4" w:space="0" w:color="auto"/>
              <w:left w:val="single" w:sz="4" w:space="0" w:color="auto"/>
              <w:right w:val="single" w:sz="4" w:space="0" w:color="auto"/>
            </w:tcBorders>
            <w:shd w:val="clear" w:color="auto" w:fill="F2F2F2" w:themeFill="background1" w:themeFillShade="F2"/>
          </w:tcPr>
          <w:p w14:paraId="65FF39A6" w14:textId="77777777" w:rsidR="00F2160C" w:rsidRPr="00E33BAD" w:rsidRDefault="00F2160C" w:rsidP="00E33BAD">
            <w:pPr>
              <w:pStyle w:val="FinanceFormStyle"/>
              <w:rPr>
                <w:rFonts w:cs="Calibri"/>
              </w:rPr>
            </w:pPr>
            <w:r w:rsidRPr="00E33BAD">
              <w:rPr>
                <w:rFonts w:cs="Calibri"/>
              </w:rPr>
              <w:t>Account</w:t>
            </w:r>
          </w:p>
        </w:tc>
        <w:tc>
          <w:tcPr>
            <w:tcW w:w="717" w:type="pct"/>
            <w:gridSpan w:val="3"/>
            <w:tcBorders>
              <w:top w:val="single" w:sz="4" w:space="0" w:color="auto"/>
              <w:left w:val="single" w:sz="4" w:space="0" w:color="auto"/>
              <w:right w:val="single" w:sz="4" w:space="0" w:color="auto"/>
            </w:tcBorders>
            <w:shd w:val="clear" w:color="auto" w:fill="F2F2F2" w:themeFill="background1" w:themeFillShade="F2"/>
          </w:tcPr>
          <w:p w14:paraId="0B538ADF" w14:textId="77777777" w:rsidR="00F2160C" w:rsidRPr="00E33BAD" w:rsidRDefault="00F2160C" w:rsidP="00E33BAD">
            <w:pPr>
              <w:pStyle w:val="FinanceFormStyle"/>
              <w:rPr>
                <w:rFonts w:cs="Calibri"/>
              </w:rPr>
            </w:pPr>
            <w:r w:rsidRPr="00E33BAD">
              <w:rPr>
                <w:rFonts w:cs="Calibri"/>
              </w:rPr>
              <w:t>Project</w:t>
            </w:r>
          </w:p>
        </w:tc>
        <w:tc>
          <w:tcPr>
            <w:tcW w:w="393" w:type="pct"/>
            <w:gridSpan w:val="2"/>
            <w:tcBorders>
              <w:top w:val="single" w:sz="4" w:space="0" w:color="auto"/>
              <w:left w:val="single" w:sz="4" w:space="0" w:color="auto"/>
              <w:right w:val="single" w:sz="4" w:space="0" w:color="auto"/>
            </w:tcBorders>
            <w:shd w:val="clear" w:color="auto" w:fill="F2F2F2" w:themeFill="background1" w:themeFillShade="F2"/>
          </w:tcPr>
          <w:p w14:paraId="1F034044" w14:textId="77777777" w:rsidR="00F2160C" w:rsidRPr="00E33BAD" w:rsidRDefault="00F2160C" w:rsidP="00E33BAD">
            <w:pPr>
              <w:pStyle w:val="FinanceFormStyle"/>
              <w:rPr>
                <w:rFonts w:cs="Calibri"/>
              </w:rPr>
            </w:pPr>
            <w:r w:rsidRPr="00E33BAD">
              <w:rPr>
                <w:rFonts w:cs="Calibri"/>
              </w:rPr>
              <w:t>LPC</w:t>
            </w:r>
          </w:p>
        </w:tc>
        <w:tc>
          <w:tcPr>
            <w:tcW w:w="456" w:type="pct"/>
            <w:gridSpan w:val="3"/>
            <w:tcBorders>
              <w:top w:val="single" w:sz="4" w:space="0" w:color="auto"/>
              <w:left w:val="single" w:sz="4" w:space="0" w:color="auto"/>
              <w:right w:val="single" w:sz="4" w:space="0" w:color="auto"/>
            </w:tcBorders>
            <w:shd w:val="clear" w:color="auto" w:fill="F2F2F2" w:themeFill="background1" w:themeFillShade="F2"/>
          </w:tcPr>
          <w:p w14:paraId="5AC52D78" w14:textId="77777777" w:rsidR="00F2160C" w:rsidRPr="00E33BAD" w:rsidRDefault="00F2160C" w:rsidP="00E33BAD">
            <w:pPr>
              <w:pStyle w:val="FinanceFormStyle"/>
              <w:rPr>
                <w:rFonts w:cs="Calibri"/>
              </w:rPr>
            </w:pPr>
            <w:r w:rsidRPr="00E33BAD">
              <w:rPr>
                <w:rFonts w:cs="Calibri"/>
              </w:rPr>
              <w:t>Activity</w:t>
            </w:r>
          </w:p>
        </w:tc>
        <w:tc>
          <w:tcPr>
            <w:tcW w:w="458" w:type="pct"/>
            <w:gridSpan w:val="3"/>
            <w:tcBorders>
              <w:top w:val="single" w:sz="4" w:space="0" w:color="auto"/>
              <w:left w:val="single" w:sz="4" w:space="0" w:color="auto"/>
              <w:right w:val="single" w:sz="4" w:space="0" w:color="auto"/>
            </w:tcBorders>
            <w:shd w:val="clear" w:color="auto" w:fill="F2F2F2" w:themeFill="background1" w:themeFillShade="F2"/>
          </w:tcPr>
          <w:p w14:paraId="596E3A58" w14:textId="77777777" w:rsidR="00F2160C" w:rsidRPr="00E33BAD" w:rsidRDefault="00F2160C" w:rsidP="00E33BAD">
            <w:pPr>
              <w:pStyle w:val="FinanceFormStyle"/>
              <w:rPr>
                <w:rFonts w:cs="Calibri"/>
              </w:rPr>
            </w:pPr>
            <w:r w:rsidRPr="00E33BAD">
              <w:rPr>
                <w:rFonts w:cs="Calibri"/>
              </w:rPr>
              <w:t>Loc</w:t>
            </w:r>
          </w:p>
        </w:tc>
        <w:tc>
          <w:tcPr>
            <w:tcW w:w="54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1356E" w14:textId="77777777" w:rsidR="00F2160C" w:rsidRPr="00E33BAD" w:rsidRDefault="008D55A7" w:rsidP="00E33BAD">
            <w:pPr>
              <w:pStyle w:val="FinanceFormStyle"/>
              <w:rPr>
                <w:rFonts w:cs="Calibri"/>
              </w:rPr>
            </w:pPr>
            <w:r>
              <w:rPr>
                <w:rFonts w:cs="Calibri"/>
              </w:rPr>
              <w:t>GST</w:t>
            </w:r>
          </w:p>
          <w:p w14:paraId="332BB9A5" w14:textId="77777777" w:rsidR="00F2160C" w:rsidRPr="00E33BAD" w:rsidRDefault="00F2160C" w:rsidP="008A05DF">
            <w:pPr>
              <w:pStyle w:val="FinanceFormStyle"/>
              <w:rPr>
                <w:rFonts w:cs="Calibri"/>
              </w:rPr>
            </w:pPr>
          </w:p>
          <w:p w14:paraId="2F7DAC02" w14:textId="77777777" w:rsidR="00F2160C" w:rsidRPr="00E33BAD" w:rsidRDefault="00F2160C" w:rsidP="008A05DF">
            <w:pPr>
              <w:pStyle w:val="FinanceFormStyle"/>
              <w:rPr>
                <w:rFonts w:cs="Calibri"/>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CA3FE" w14:textId="77777777" w:rsidR="00F2160C" w:rsidRDefault="008D55A7" w:rsidP="008D55A7">
            <w:pPr>
              <w:pStyle w:val="FinanceFormStyle"/>
              <w:spacing w:before="0" w:after="0"/>
              <w:rPr>
                <w:rFonts w:cs="Calibri"/>
              </w:rPr>
            </w:pPr>
            <w:r>
              <w:rPr>
                <w:rFonts w:cs="Calibri"/>
              </w:rPr>
              <w:t>Amount</w:t>
            </w:r>
          </w:p>
          <w:p w14:paraId="486C03E4" w14:textId="77777777" w:rsidR="008D55A7" w:rsidRPr="00E33BAD" w:rsidRDefault="008D55A7" w:rsidP="008D55A7">
            <w:pPr>
              <w:pStyle w:val="FinanceFormStyle"/>
              <w:spacing w:before="0" w:after="0"/>
              <w:rPr>
                <w:rFonts w:cs="Calibri"/>
              </w:rPr>
            </w:pPr>
            <w:r>
              <w:rPr>
                <w:rFonts w:cs="Calibri"/>
              </w:rPr>
              <w:t>(Inc GST)</w:t>
            </w:r>
          </w:p>
          <w:p w14:paraId="72DE19A5" w14:textId="77777777" w:rsidR="00F2160C" w:rsidRPr="00E33BAD" w:rsidRDefault="00F2160C" w:rsidP="008A05DF">
            <w:pPr>
              <w:pStyle w:val="FinanceFormStyle"/>
              <w:rPr>
                <w:rFonts w:cs="Calibri"/>
              </w:rPr>
            </w:pPr>
          </w:p>
        </w:tc>
      </w:tr>
      <w:tr w:rsidR="00F2160C" w14:paraId="47BD77A2" w14:textId="77777777" w:rsidTr="008D55A7">
        <w:trPr>
          <w:trHeight w:val="372"/>
        </w:trPr>
        <w:tc>
          <w:tcPr>
            <w:tcW w:w="389" w:type="pct"/>
            <w:tcBorders>
              <w:top w:val="single" w:sz="4" w:space="0" w:color="auto"/>
              <w:left w:val="single" w:sz="4" w:space="0" w:color="auto"/>
              <w:right w:val="single" w:sz="4" w:space="0" w:color="auto"/>
            </w:tcBorders>
            <w:vAlign w:val="bottom"/>
          </w:tcPr>
          <w:p w14:paraId="5E3FD288"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Compan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651" w:type="pct"/>
            <w:gridSpan w:val="4"/>
            <w:tcBorders>
              <w:top w:val="single" w:sz="4" w:space="0" w:color="auto"/>
              <w:left w:val="single" w:sz="4" w:space="0" w:color="auto"/>
              <w:right w:val="single" w:sz="4" w:space="0" w:color="auto"/>
            </w:tcBorders>
            <w:vAlign w:val="bottom"/>
          </w:tcPr>
          <w:p w14:paraId="517CA4A4"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Departme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25" w:type="pct"/>
            <w:gridSpan w:val="2"/>
            <w:tcBorders>
              <w:top w:val="single" w:sz="4" w:space="0" w:color="auto"/>
              <w:left w:val="single" w:sz="4" w:space="0" w:color="auto"/>
              <w:right w:val="single" w:sz="4" w:space="0" w:color="auto"/>
            </w:tcBorders>
            <w:vAlign w:val="bottom"/>
          </w:tcPr>
          <w:p w14:paraId="35C4FD5F"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Sec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21" w:type="pct"/>
            <w:tcBorders>
              <w:top w:val="single" w:sz="4" w:space="0" w:color="auto"/>
              <w:left w:val="single" w:sz="4" w:space="0" w:color="auto"/>
              <w:right w:val="single" w:sz="4" w:space="0" w:color="auto"/>
            </w:tcBorders>
            <w:vAlign w:val="bottom"/>
          </w:tcPr>
          <w:p w14:paraId="6138FE86"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cou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717" w:type="pct"/>
            <w:gridSpan w:val="3"/>
            <w:tcBorders>
              <w:top w:val="single" w:sz="4" w:space="0" w:color="auto"/>
              <w:left w:val="single" w:sz="4" w:space="0" w:color="auto"/>
              <w:right w:val="single" w:sz="4" w:space="0" w:color="auto"/>
            </w:tcBorders>
            <w:vAlign w:val="bottom"/>
          </w:tcPr>
          <w:p w14:paraId="628952CA"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Project"/>
                  <w:textInput>
                    <w:maxLength w:val="6"/>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93" w:type="pct"/>
            <w:gridSpan w:val="2"/>
            <w:tcBorders>
              <w:top w:val="single" w:sz="4" w:space="0" w:color="auto"/>
              <w:left w:val="single" w:sz="4" w:space="0" w:color="auto"/>
              <w:right w:val="single" w:sz="4" w:space="0" w:color="auto"/>
            </w:tcBorders>
            <w:vAlign w:val="bottom"/>
          </w:tcPr>
          <w:p w14:paraId="4939EFBE"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Group"/>
                  <w:textInput>
                    <w:maxLength w:val="3"/>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456" w:type="pct"/>
            <w:gridSpan w:val="3"/>
            <w:tcBorders>
              <w:top w:val="single" w:sz="4" w:space="0" w:color="auto"/>
              <w:left w:val="single" w:sz="4" w:space="0" w:color="auto"/>
              <w:right w:val="single" w:sz="4" w:space="0" w:color="auto"/>
            </w:tcBorders>
            <w:vAlign w:val="bottom"/>
          </w:tcPr>
          <w:p w14:paraId="4EAF1620"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tivit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458" w:type="pct"/>
            <w:gridSpan w:val="3"/>
            <w:tcBorders>
              <w:top w:val="single" w:sz="4" w:space="0" w:color="auto"/>
              <w:left w:val="single" w:sz="4" w:space="0" w:color="auto"/>
              <w:right w:val="single" w:sz="4" w:space="0" w:color="auto"/>
            </w:tcBorders>
            <w:vAlign w:val="bottom"/>
          </w:tcPr>
          <w:p w14:paraId="2DF0BC1E"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Loca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4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076D935C"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BAD657"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160C" w14:paraId="6F3DD960" w14:textId="77777777" w:rsidTr="008D55A7">
        <w:trPr>
          <w:trHeight w:val="372"/>
        </w:trPr>
        <w:tc>
          <w:tcPr>
            <w:tcW w:w="389" w:type="pct"/>
            <w:tcBorders>
              <w:top w:val="single" w:sz="4" w:space="0" w:color="auto"/>
              <w:left w:val="single" w:sz="4" w:space="0" w:color="auto"/>
              <w:right w:val="single" w:sz="4" w:space="0" w:color="auto"/>
            </w:tcBorders>
            <w:vAlign w:val="bottom"/>
          </w:tcPr>
          <w:p w14:paraId="4AA36C40"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Compan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651" w:type="pct"/>
            <w:gridSpan w:val="4"/>
            <w:tcBorders>
              <w:top w:val="single" w:sz="4" w:space="0" w:color="auto"/>
              <w:left w:val="single" w:sz="4" w:space="0" w:color="auto"/>
              <w:right w:val="single" w:sz="4" w:space="0" w:color="auto"/>
            </w:tcBorders>
            <w:vAlign w:val="bottom"/>
          </w:tcPr>
          <w:p w14:paraId="7A7CAA63"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Departme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25" w:type="pct"/>
            <w:gridSpan w:val="2"/>
            <w:tcBorders>
              <w:top w:val="single" w:sz="4" w:space="0" w:color="auto"/>
              <w:left w:val="single" w:sz="4" w:space="0" w:color="auto"/>
              <w:right w:val="single" w:sz="4" w:space="0" w:color="auto"/>
            </w:tcBorders>
            <w:vAlign w:val="bottom"/>
          </w:tcPr>
          <w:p w14:paraId="1BA1A1B0"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Sec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21" w:type="pct"/>
            <w:tcBorders>
              <w:top w:val="single" w:sz="4" w:space="0" w:color="auto"/>
              <w:left w:val="single" w:sz="4" w:space="0" w:color="auto"/>
              <w:right w:val="single" w:sz="4" w:space="0" w:color="auto"/>
            </w:tcBorders>
            <w:vAlign w:val="bottom"/>
          </w:tcPr>
          <w:p w14:paraId="22C48B05"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cou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717" w:type="pct"/>
            <w:gridSpan w:val="3"/>
            <w:tcBorders>
              <w:top w:val="single" w:sz="4" w:space="0" w:color="auto"/>
              <w:left w:val="single" w:sz="4" w:space="0" w:color="auto"/>
              <w:right w:val="single" w:sz="4" w:space="0" w:color="auto"/>
            </w:tcBorders>
            <w:vAlign w:val="bottom"/>
          </w:tcPr>
          <w:p w14:paraId="69160D7D"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Project"/>
                  <w:textInput>
                    <w:maxLength w:val="6"/>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93" w:type="pct"/>
            <w:gridSpan w:val="2"/>
            <w:tcBorders>
              <w:top w:val="single" w:sz="4" w:space="0" w:color="auto"/>
              <w:left w:val="single" w:sz="4" w:space="0" w:color="auto"/>
              <w:right w:val="single" w:sz="4" w:space="0" w:color="auto"/>
            </w:tcBorders>
            <w:vAlign w:val="bottom"/>
          </w:tcPr>
          <w:p w14:paraId="0E1069FA"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Group"/>
                  <w:textInput>
                    <w:maxLength w:val="3"/>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456" w:type="pct"/>
            <w:gridSpan w:val="3"/>
            <w:tcBorders>
              <w:top w:val="single" w:sz="4" w:space="0" w:color="auto"/>
              <w:left w:val="single" w:sz="4" w:space="0" w:color="auto"/>
              <w:right w:val="single" w:sz="4" w:space="0" w:color="auto"/>
            </w:tcBorders>
            <w:vAlign w:val="bottom"/>
          </w:tcPr>
          <w:p w14:paraId="26BE4F13"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tivit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458" w:type="pct"/>
            <w:gridSpan w:val="3"/>
            <w:tcBorders>
              <w:top w:val="single" w:sz="4" w:space="0" w:color="auto"/>
              <w:left w:val="single" w:sz="4" w:space="0" w:color="auto"/>
              <w:right w:val="single" w:sz="4" w:space="0" w:color="auto"/>
            </w:tcBorders>
            <w:vAlign w:val="bottom"/>
          </w:tcPr>
          <w:p w14:paraId="6DEC48AB"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Loca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4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ACADE0"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9737A1" w14:textId="77777777" w:rsidR="00F2160C" w:rsidRPr="00E33BAD" w:rsidRDefault="008D55A7" w:rsidP="008A05DF">
            <w:pPr>
              <w:pStyle w:val="FinanceFormStyle"/>
              <w:rPr>
                <w:rFonts w:cs="Calibri"/>
              </w:rPr>
            </w:pPr>
            <w:r w:rsidRPr="00E33BAD">
              <w:rPr>
                <w:rFonts w:cs="Calibri"/>
              </w:rPr>
              <w:fldChar w:fldCharType="begin">
                <w:ffData>
                  <w:name w:val=""/>
                  <w:enabled/>
                  <w:calcOnExit w:val="0"/>
                  <w:statusText w:type="text" w:val="Project"/>
                  <w:textInput>
                    <w:maxLength w:val="6"/>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r>
      <w:tr w:rsidR="00F2160C" w14:paraId="38AB7D33" w14:textId="77777777" w:rsidTr="008D55A7">
        <w:trPr>
          <w:trHeight w:val="372"/>
        </w:trPr>
        <w:tc>
          <w:tcPr>
            <w:tcW w:w="389" w:type="pct"/>
            <w:tcBorders>
              <w:top w:val="single" w:sz="4" w:space="0" w:color="auto"/>
              <w:left w:val="single" w:sz="4" w:space="0" w:color="auto"/>
              <w:bottom w:val="single" w:sz="4" w:space="0" w:color="auto"/>
              <w:right w:val="single" w:sz="4" w:space="0" w:color="auto"/>
            </w:tcBorders>
            <w:vAlign w:val="bottom"/>
          </w:tcPr>
          <w:p w14:paraId="32C9396D"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Compan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651" w:type="pct"/>
            <w:gridSpan w:val="4"/>
            <w:tcBorders>
              <w:top w:val="single" w:sz="4" w:space="0" w:color="auto"/>
              <w:left w:val="single" w:sz="4" w:space="0" w:color="auto"/>
              <w:bottom w:val="single" w:sz="4" w:space="0" w:color="auto"/>
              <w:right w:val="single" w:sz="4" w:space="0" w:color="auto"/>
            </w:tcBorders>
            <w:vAlign w:val="bottom"/>
          </w:tcPr>
          <w:p w14:paraId="6CACE6AF"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Departme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25" w:type="pct"/>
            <w:gridSpan w:val="2"/>
            <w:tcBorders>
              <w:top w:val="single" w:sz="4" w:space="0" w:color="auto"/>
              <w:left w:val="single" w:sz="4" w:space="0" w:color="auto"/>
              <w:bottom w:val="single" w:sz="4" w:space="0" w:color="auto"/>
              <w:right w:val="single" w:sz="4" w:space="0" w:color="auto"/>
            </w:tcBorders>
            <w:vAlign w:val="bottom"/>
          </w:tcPr>
          <w:p w14:paraId="401AAA7B"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Sec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21" w:type="pct"/>
            <w:tcBorders>
              <w:top w:val="single" w:sz="4" w:space="0" w:color="auto"/>
              <w:left w:val="single" w:sz="4" w:space="0" w:color="auto"/>
              <w:bottom w:val="single" w:sz="4" w:space="0" w:color="auto"/>
              <w:right w:val="single" w:sz="4" w:space="0" w:color="auto"/>
            </w:tcBorders>
            <w:vAlign w:val="bottom"/>
          </w:tcPr>
          <w:p w14:paraId="5A0B0188"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count"/>
                  <w:textInput>
                    <w:maxLength w:val="4"/>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717" w:type="pct"/>
            <w:gridSpan w:val="3"/>
            <w:tcBorders>
              <w:top w:val="single" w:sz="4" w:space="0" w:color="auto"/>
              <w:left w:val="single" w:sz="4" w:space="0" w:color="auto"/>
              <w:bottom w:val="single" w:sz="4" w:space="0" w:color="auto"/>
              <w:right w:val="single" w:sz="4" w:space="0" w:color="auto"/>
            </w:tcBorders>
            <w:vAlign w:val="bottom"/>
          </w:tcPr>
          <w:p w14:paraId="734697DE"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Project"/>
                  <w:textInput>
                    <w:maxLength w:val="6"/>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393" w:type="pct"/>
            <w:gridSpan w:val="2"/>
            <w:tcBorders>
              <w:top w:val="single" w:sz="4" w:space="0" w:color="auto"/>
              <w:left w:val="single" w:sz="4" w:space="0" w:color="auto"/>
              <w:bottom w:val="single" w:sz="4" w:space="0" w:color="auto"/>
              <w:right w:val="single" w:sz="4" w:space="0" w:color="auto"/>
            </w:tcBorders>
            <w:vAlign w:val="bottom"/>
          </w:tcPr>
          <w:p w14:paraId="763D1B34"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Group"/>
                  <w:textInput>
                    <w:maxLength w:val="3"/>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noProof/>
              </w:rPr>
              <w:t> </w:t>
            </w:r>
            <w:r w:rsidRPr="00E33BAD">
              <w:rPr>
                <w:rFonts w:cs="Calibri"/>
              </w:rPr>
              <w:fldChar w:fldCharType="end"/>
            </w:r>
          </w:p>
        </w:tc>
        <w:tc>
          <w:tcPr>
            <w:tcW w:w="456" w:type="pct"/>
            <w:gridSpan w:val="3"/>
            <w:tcBorders>
              <w:top w:val="single" w:sz="4" w:space="0" w:color="auto"/>
              <w:left w:val="single" w:sz="4" w:space="0" w:color="auto"/>
              <w:bottom w:val="single" w:sz="4" w:space="0" w:color="auto"/>
              <w:right w:val="single" w:sz="4" w:space="0" w:color="auto"/>
            </w:tcBorders>
            <w:vAlign w:val="bottom"/>
          </w:tcPr>
          <w:p w14:paraId="214987F6"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Activity"/>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458" w:type="pct"/>
            <w:gridSpan w:val="3"/>
            <w:tcBorders>
              <w:top w:val="single" w:sz="4" w:space="0" w:color="auto"/>
              <w:left w:val="single" w:sz="4" w:space="0" w:color="auto"/>
              <w:bottom w:val="single" w:sz="4" w:space="0" w:color="auto"/>
              <w:right w:val="single" w:sz="4" w:space="0" w:color="auto"/>
            </w:tcBorders>
            <w:vAlign w:val="bottom"/>
          </w:tcPr>
          <w:p w14:paraId="1CF1BBC4" w14:textId="77777777" w:rsidR="00F2160C" w:rsidRPr="00E33BAD" w:rsidRDefault="00F2160C" w:rsidP="008A05DF">
            <w:pPr>
              <w:pStyle w:val="FinanceFormStyle"/>
              <w:rPr>
                <w:rFonts w:cs="Calibri"/>
              </w:rPr>
            </w:pPr>
            <w:r w:rsidRPr="00E33BAD">
              <w:rPr>
                <w:rFonts w:cs="Calibri"/>
              </w:rPr>
              <w:fldChar w:fldCharType="begin">
                <w:ffData>
                  <w:name w:val=""/>
                  <w:enabled/>
                  <w:calcOnExit w:val="0"/>
                  <w:statusText w:type="text" w:val="Location"/>
                  <w:textInput>
                    <w:maxLength w:val="2"/>
                  </w:textInput>
                </w:ffData>
              </w:fldChar>
            </w:r>
            <w:r w:rsidRPr="00E33BAD">
              <w:rPr>
                <w:rFonts w:cs="Calibri"/>
              </w:rPr>
              <w:instrText xml:space="preserve"> FORMTEXT </w:instrText>
            </w:r>
            <w:r w:rsidRPr="00E33BAD">
              <w:rPr>
                <w:rFonts w:cs="Calibri"/>
              </w:rPr>
            </w:r>
            <w:r w:rsidRPr="00E33BAD">
              <w:rPr>
                <w:rFonts w:cs="Calibri"/>
              </w:rPr>
              <w:fldChar w:fldCharType="separate"/>
            </w:r>
            <w:r w:rsidRPr="00E33BAD">
              <w:rPr>
                <w:rFonts w:cs="Calibri"/>
                <w:noProof/>
              </w:rPr>
              <w:t> </w:t>
            </w:r>
            <w:r w:rsidRPr="00E33BAD">
              <w:rPr>
                <w:rFonts w:cs="Calibri"/>
                <w:noProof/>
              </w:rPr>
              <w:t> </w:t>
            </w:r>
            <w:r w:rsidRPr="00E33BAD">
              <w:rPr>
                <w:rFonts w:cs="Calibri"/>
              </w:rPr>
              <w:fldChar w:fldCharType="end"/>
            </w:r>
          </w:p>
        </w:tc>
        <w:tc>
          <w:tcPr>
            <w:tcW w:w="54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00BD080D"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EA96E3"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160C" w14:paraId="30D79E98" w14:textId="77777777" w:rsidTr="008D55A7">
        <w:trPr>
          <w:trHeight w:val="372"/>
        </w:trPr>
        <w:tc>
          <w:tcPr>
            <w:tcW w:w="3910" w:type="pct"/>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EEE0C6" w14:textId="77777777" w:rsidR="00F2160C" w:rsidRPr="00E33BAD" w:rsidRDefault="008D55A7" w:rsidP="0067003F">
            <w:pPr>
              <w:pStyle w:val="FinanceFormStyle"/>
              <w:jc w:val="right"/>
              <w:rPr>
                <w:rFonts w:cs="Calibri"/>
              </w:rPr>
            </w:pPr>
            <w:r>
              <w:rPr>
                <w:rFonts w:cs="Calibri"/>
                <w:b/>
              </w:rPr>
              <w:t>Total</w:t>
            </w:r>
          </w:p>
        </w:tc>
        <w:tc>
          <w:tcPr>
            <w:tcW w:w="54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831DE33"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26354E" w14:textId="77777777" w:rsidR="00F2160C" w:rsidRPr="00E33BAD" w:rsidRDefault="009409AA" w:rsidP="008A05DF">
            <w:pPr>
              <w:pStyle w:val="FinanceFormStyle"/>
              <w:rPr>
                <w:rFonts w:cs="Calibri"/>
              </w:rPr>
            </w:pPr>
            <w:r>
              <w:rPr>
                <w:rFonts w:cs="Calibri"/>
              </w:rPr>
              <w:fldChar w:fldCharType="begin">
                <w:ffData>
                  <w:name w:val=""/>
                  <w:enabled/>
                  <w:calcOnExit w:val="0"/>
                  <w:statusText w:type="text" w:val="Project"/>
                  <w:textInput>
                    <w:maxLength w:val="1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AEBFBF8" w14:textId="77777777" w:rsidR="007C6C83" w:rsidRDefault="007C6C83" w:rsidP="007C6C83"/>
    <w:p w14:paraId="2A2E2F43" w14:textId="77777777" w:rsidR="004217C1" w:rsidRPr="007C6C83" w:rsidRDefault="004217C1" w:rsidP="007C6C83"/>
    <w:p w14:paraId="48D7F2D5" w14:textId="77777777" w:rsidR="007F0521" w:rsidRPr="007F0521" w:rsidRDefault="007F0521" w:rsidP="007F0521"/>
    <w:p w14:paraId="1F8BB8E3" w14:textId="77777777" w:rsidR="004805B1" w:rsidRPr="004805B1" w:rsidRDefault="00E22BC6" w:rsidP="004805B1">
      <w:pPr>
        <w:pStyle w:val="Heading2"/>
        <w:rPr>
          <w:color w:val="4472C4" w:themeColor="accent1"/>
        </w:rPr>
      </w:pPr>
      <w:r>
        <w:rPr>
          <w:color w:val="4472C4" w:themeColor="accent1"/>
        </w:rPr>
        <w:lastRenderedPageBreak/>
        <w:t>Top 12</w:t>
      </w:r>
      <w:r w:rsidR="004805B1" w:rsidRPr="004805B1">
        <w:rPr>
          <w:color w:val="4472C4" w:themeColor="accent1"/>
        </w:rPr>
        <w:t xml:space="preserve"> natural account codes used for Student Reimbursement Requests</w:t>
      </w:r>
    </w:p>
    <w:tbl>
      <w:tblPr>
        <w:tblStyle w:val="TableGrid"/>
        <w:tblW w:w="10910" w:type="dxa"/>
        <w:tblLook w:val="04A0" w:firstRow="1" w:lastRow="0" w:firstColumn="1" w:lastColumn="0" w:noHBand="0" w:noVBand="1"/>
      </w:tblPr>
      <w:tblGrid>
        <w:gridCol w:w="596"/>
        <w:gridCol w:w="2213"/>
        <w:gridCol w:w="8101"/>
      </w:tblGrid>
      <w:tr w:rsidR="004805B1" w14:paraId="2EEA6A05" w14:textId="77777777" w:rsidTr="0046553A">
        <w:tc>
          <w:tcPr>
            <w:tcW w:w="596" w:type="dxa"/>
          </w:tcPr>
          <w:p w14:paraId="4E409855" w14:textId="77777777" w:rsidR="004805B1" w:rsidRPr="00AB2370" w:rsidRDefault="004805B1" w:rsidP="00913D7D">
            <w:pPr>
              <w:pStyle w:val="NoSpacing"/>
              <w:rPr>
                <w:sz w:val="18"/>
              </w:rPr>
            </w:pPr>
            <w:r>
              <w:rPr>
                <w:rFonts w:ascii="Calibri" w:hAnsi="Calibri" w:cs="Calibri"/>
                <w:b/>
                <w:bCs/>
                <w:color w:val="000000"/>
                <w:sz w:val="18"/>
                <w:szCs w:val="18"/>
              </w:rPr>
              <w:t>Code</w:t>
            </w:r>
          </w:p>
        </w:tc>
        <w:tc>
          <w:tcPr>
            <w:tcW w:w="1242" w:type="dxa"/>
          </w:tcPr>
          <w:p w14:paraId="1F20D3BE" w14:textId="77777777" w:rsidR="004805B1" w:rsidRPr="00AB2370" w:rsidRDefault="004805B1" w:rsidP="00913D7D">
            <w:pPr>
              <w:pStyle w:val="NoSpacing"/>
              <w:rPr>
                <w:sz w:val="18"/>
              </w:rPr>
            </w:pPr>
            <w:r>
              <w:rPr>
                <w:rFonts w:ascii="Calibri" w:hAnsi="Calibri" w:cs="Calibri"/>
                <w:b/>
                <w:bCs/>
                <w:color w:val="000000"/>
                <w:sz w:val="18"/>
                <w:szCs w:val="18"/>
              </w:rPr>
              <w:t>Natural account name</w:t>
            </w:r>
          </w:p>
        </w:tc>
        <w:tc>
          <w:tcPr>
            <w:tcW w:w="9072" w:type="dxa"/>
          </w:tcPr>
          <w:p w14:paraId="4967D1DA" w14:textId="77777777" w:rsidR="004805B1" w:rsidRPr="00AB2370" w:rsidRDefault="004805B1" w:rsidP="00913D7D">
            <w:pPr>
              <w:pStyle w:val="NoSpacing"/>
              <w:rPr>
                <w:sz w:val="18"/>
              </w:rPr>
            </w:pPr>
            <w:r>
              <w:rPr>
                <w:rFonts w:ascii="Calibri" w:hAnsi="Calibri" w:cs="Calibri"/>
                <w:b/>
                <w:bCs/>
                <w:color w:val="000000"/>
                <w:sz w:val="18"/>
                <w:szCs w:val="18"/>
              </w:rPr>
              <w:t>Description</w:t>
            </w:r>
          </w:p>
        </w:tc>
      </w:tr>
      <w:tr w:rsidR="004805B1" w14:paraId="1A08C262" w14:textId="77777777" w:rsidTr="0046553A">
        <w:tc>
          <w:tcPr>
            <w:tcW w:w="596" w:type="dxa"/>
          </w:tcPr>
          <w:p w14:paraId="71F202C7" w14:textId="77777777" w:rsidR="004805B1" w:rsidRPr="00AE42C7" w:rsidRDefault="00CB6E02" w:rsidP="00913D7D">
            <w:pPr>
              <w:pStyle w:val="NoSpacing"/>
              <w:rPr>
                <w:color w:val="A5A5A5" w:themeColor="accent3"/>
                <w:sz w:val="18"/>
              </w:rPr>
            </w:pPr>
            <w:r w:rsidRPr="00CB6E02">
              <w:rPr>
                <w:color w:val="000000" w:themeColor="text1"/>
                <w:sz w:val="18"/>
              </w:rPr>
              <w:t>5665</w:t>
            </w:r>
          </w:p>
        </w:tc>
        <w:tc>
          <w:tcPr>
            <w:tcW w:w="1242" w:type="dxa"/>
          </w:tcPr>
          <w:p w14:paraId="6C6178A3" w14:textId="77777777" w:rsidR="004805B1" w:rsidRPr="00AE42C7" w:rsidRDefault="0075229C" w:rsidP="00913D7D">
            <w:pPr>
              <w:pStyle w:val="NoSpacing"/>
              <w:rPr>
                <w:color w:val="A5A5A5" w:themeColor="accent3"/>
                <w:sz w:val="18"/>
              </w:rPr>
            </w:pPr>
            <w:r w:rsidRPr="0075229C">
              <w:rPr>
                <w:color w:val="000000" w:themeColor="text1"/>
                <w:sz w:val="18"/>
              </w:rPr>
              <w:t>Student Travel &amp; Excursions</w:t>
            </w:r>
          </w:p>
        </w:tc>
        <w:tc>
          <w:tcPr>
            <w:tcW w:w="9072" w:type="dxa"/>
          </w:tcPr>
          <w:p w14:paraId="725DF83A" w14:textId="77777777" w:rsidR="004805B1" w:rsidRPr="00AE42C7" w:rsidRDefault="0075229C" w:rsidP="00913D7D">
            <w:pPr>
              <w:pStyle w:val="NoSpacing"/>
              <w:rPr>
                <w:color w:val="A5A5A5" w:themeColor="accent3"/>
                <w:sz w:val="18"/>
              </w:rPr>
            </w:pPr>
            <w:r w:rsidRPr="0075229C">
              <w:rPr>
                <w:color w:val="000000" w:themeColor="text1"/>
                <w:sz w:val="18"/>
              </w:rPr>
              <w:t>Record expenditure related to the cost of running University owned Motor Vehicles. Reimbursement for personal use of a motor vehicle on University Business should be included in 5671 Domestic Travel (Transport) on University Business.</w:t>
            </w:r>
          </w:p>
        </w:tc>
      </w:tr>
      <w:tr w:rsidR="004805B1" w14:paraId="67BAB519" w14:textId="77777777" w:rsidTr="0046553A">
        <w:tc>
          <w:tcPr>
            <w:tcW w:w="596" w:type="dxa"/>
          </w:tcPr>
          <w:p w14:paraId="5D15E013" w14:textId="77777777" w:rsidR="004805B1" w:rsidRPr="00AB2370" w:rsidRDefault="00CB6E02" w:rsidP="00913D7D">
            <w:pPr>
              <w:pStyle w:val="NoSpacing"/>
              <w:rPr>
                <w:sz w:val="18"/>
              </w:rPr>
            </w:pPr>
            <w:r>
              <w:rPr>
                <w:sz w:val="18"/>
              </w:rPr>
              <w:t>5671</w:t>
            </w:r>
          </w:p>
        </w:tc>
        <w:tc>
          <w:tcPr>
            <w:tcW w:w="1242" w:type="dxa"/>
          </w:tcPr>
          <w:p w14:paraId="2B4214C4" w14:textId="77777777" w:rsidR="004805B1" w:rsidRPr="00AB2370" w:rsidRDefault="0075229C" w:rsidP="00913D7D">
            <w:pPr>
              <w:pStyle w:val="NoSpacing"/>
              <w:rPr>
                <w:sz w:val="18"/>
              </w:rPr>
            </w:pPr>
            <w:r w:rsidRPr="0075229C">
              <w:rPr>
                <w:sz w:val="18"/>
              </w:rPr>
              <w:t>Domestic Travel (Transport) on University Business</w:t>
            </w:r>
          </w:p>
        </w:tc>
        <w:tc>
          <w:tcPr>
            <w:tcW w:w="9072" w:type="dxa"/>
          </w:tcPr>
          <w:p w14:paraId="21237135" w14:textId="77777777" w:rsidR="004805B1" w:rsidRPr="00AB2370" w:rsidRDefault="0075229C" w:rsidP="00913D7D">
            <w:pPr>
              <w:pStyle w:val="NoSpacing"/>
              <w:rPr>
                <w:sz w:val="18"/>
              </w:rPr>
            </w:pPr>
            <w:r w:rsidRPr="0075229C">
              <w:rPr>
                <w:sz w:val="18"/>
              </w:rPr>
              <w:t xml:space="preserve">Record transport related expenditure while travelling on University business within Australia. This includes </w:t>
            </w:r>
            <w:r w:rsidR="00D676E1" w:rsidRPr="0075229C">
              <w:rPr>
                <w:sz w:val="18"/>
              </w:rPr>
              <w:t>Airfares, taxi’s</w:t>
            </w:r>
            <w:r w:rsidRPr="0075229C">
              <w:rPr>
                <w:sz w:val="18"/>
              </w:rPr>
              <w:t xml:space="preserve"> and car hire. This account is also used to record local travel such as the cost of using public transport and taxis in Melbourne while on University business. Includes the cost of </w:t>
            </w:r>
            <w:r w:rsidR="00D676E1" w:rsidRPr="0075229C">
              <w:rPr>
                <w:sz w:val="18"/>
              </w:rPr>
              <w:t>petrol while</w:t>
            </w:r>
            <w:r w:rsidRPr="0075229C">
              <w:rPr>
                <w:sz w:val="18"/>
              </w:rPr>
              <w:t xml:space="preserve"> on University business. If transport costs (e.g. flights) are included in a travel package, a reasonable estimate is required to separate the transport component from other costs. (For more information refer to the University Policy Library: MPF 1177 Travel Policy and MPF 1178 Travel Procedure)</w:t>
            </w:r>
          </w:p>
        </w:tc>
      </w:tr>
      <w:tr w:rsidR="004805B1" w14:paraId="34678C70" w14:textId="77777777" w:rsidTr="0046553A">
        <w:tc>
          <w:tcPr>
            <w:tcW w:w="596" w:type="dxa"/>
          </w:tcPr>
          <w:p w14:paraId="00C27ECA" w14:textId="77777777" w:rsidR="004805B1" w:rsidRPr="00AB2370" w:rsidRDefault="00CB6E02" w:rsidP="00913D7D">
            <w:pPr>
              <w:pStyle w:val="NoSpacing"/>
              <w:rPr>
                <w:sz w:val="18"/>
              </w:rPr>
            </w:pPr>
            <w:r>
              <w:rPr>
                <w:sz w:val="18"/>
              </w:rPr>
              <w:t>5667</w:t>
            </w:r>
          </w:p>
        </w:tc>
        <w:tc>
          <w:tcPr>
            <w:tcW w:w="1242" w:type="dxa"/>
          </w:tcPr>
          <w:p w14:paraId="4086C4C7" w14:textId="77777777" w:rsidR="004805B1" w:rsidRPr="00AB2370" w:rsidRDefault="0075229C" w:rsidP="00913D7D">
            <w:pPr>
              <w:pStyle w:val="NoSpacing"/>
              <w:rPr>
                <w:sz w:val="18"/>
              </w:rPr>
            </w:pPr>
            <w:r w:rsidRPr="0075229C">
              <w:rPr>
                <w:sz w:val="18"/>
              </w:rPr>
              <w:t>Seminar/Conference/Event Registration</w:t>
            </w:r>
          </w:p>
        </w:tc>
        <w:tc>
          <w:tcPr>
            <w:tcW w:w="9072" w:type="dxa"/>
          </w:tcPr>
          <w:p w14:paraId="0D37E562" w14:textId="77777777" w:rsidR="004805B1" w:rsidRPr="00AB2370" w:rsidRDefault="0075229C" w:rsidP="00913D7D">
            <w:pPr>
              <w:pStyle w:val="NoSpacing"/>
              <w:rPr>
                <w:sz w:val="18"/>
              </w:rPr>
            </w:pPr>
            <w:r w:rsidRPr="0075229C">
              <w:rPr>
                <w:sz w:val="18"/>
              </w:rPr>
              <w:t>Record the registration costs of seminars, conference or events attended in capacity as a University employee. Note the costs of flights and airfares should be included in the most appropriate of Travel Expense Natural Accounts 5671, 5672, 5673 or 5674.</w:t>
            </w:r>
          </w:p>
        </w:tc>
      </w:tr>
      <w:tr w:rsidR="004805B1" w14:paraId="5DE26F63" w14:textId="77777777" w:rsidTr="0046553A">
        <w:tc>
          <w:tcPr>
            <w:tcW w:w="596" w:type="dxa"/>
          </w:tcPr>
          <w:p w14:paraId="03836222" w14:textId="77777777" w:rsidR="004805B1" w:rsidRPr="00AB2370" w:rsidRDefault="00CB6E02" w:rsidP="00913D7D">
            <w:pPr>
              <w:pStyle w:val="NoSpacing"/>
              <w:rPr>
                <w:sz w:val="18"/>
              </w:rPr>
            </w:pPr>
            <w:r>
              <w:rPr>
                <w:sz w:val="18"/>
              </w:rPr>
              <w:t>5672</w:t>
            </w:r>
          </w:p>
        </w:tc>
        <w:tc>
          <w:tcPr>
            <w:tcW w:w="1242" w:type="dxa"/>
          </w:tcPr>
          <w:p w14:paraId="625863BA" w14:textId="77777777" w:rsidR="004805B1" w:rsidRPr="00AB2370" w:rsidRDefault="0075229C" w:rsidP="00913D7D">
            <w:pPr>
              <w:pStyle w:val="NoSpacing"/>
              <w:rPr>
                <w:sz w:val="18"/>
              </w:rPr>
            </w:pPr>
            <w:r w:rsidRPr="0075229C">
              <w:rPr>
                <w:sz w:val="18"/>
              </w:rPr>
              <w:t>Domestic Travel (Accommodation and Incidentals) on University Business</w:t>
            </w:r>
          </w:p>
        </w:tc>
        <w:tc>
          <w:tcPr>
            <w:tcW w:w="9072" w:type="dxa"/>
          </w:tcPr>
          <w:p w14:paraId="73F6CB4E" w14:textId="77777777" w:rsidR="004805B1" w:rsidRPr="00AB2370" w:rsidRDefault="0075229C" w:rsidP="00913D7D">
            <w:pPr>
              <w:pStyle w:val="NoSpacing"/>
              <w:rPr>
                <w:sz w:val="18"/>
              </w:rPr>
            </w:pPr>
            <w:r w:rsidRPr="0075229C">
              <w:rPr>
                <w:sz w:val="18"/>
              </w:rPr>
              <w:t>Record expenditure on Accommodation and incidentals related expenditure while travelling on University business within Australia.  This includes the cost of meals associated with accommodation while travelling. If accommodation and meals are priced as part</w:t>
            </w:r>
            <w:r>
              <w:rPr>
                <w:sz w:val="18"/>
              </w:rPr>
              <w:t xml:space="preserve"> of</w:t>
            </w:r>
            <w:r w:rsidRPr="0075229C">
              <w:rPr>
                <w:sz w:val="18"/>
              </w:rPr>
              <w:t xml:space="preserve"> a package, a reasonable estim</w:t>
            </w:r>
            <w:r w:rsidR="00D676E1">
              <w:rPr>
                <w:sz w:val="18"/>
              </w:rPr>
              <w:t xml:space="preserve">ate is required to separate </w:t>
            </w:r>
            <w:r w:rsidRPr="0075229C">
              <w:rPr>
                <w:sz w:val="18"/>
              </w:rPr>
              <w:t>this component from other costs.  (For more information refer to the University Policy Library: MPF 1177 Travel Policy and MPF 1178 Travel Procedure)</w:t>
            </w:r>
          </w:p>
        </w:tc>
      </w:tr>
      <w:tr w:rsidR="004805B1" w14:paraId="7D5C85D3" w14:textId="77777777" w:rsidTr="0046553A">
        <w:tc>
          <w:tcPr>
            <w:tcW w:w="596" w:type="dxa"/>
          </w:tcPr>
          <w:p w14:paraId="52D81323" w14:textId="77777777" w:rsidR="004805B1" w:rsidRPr="00AB2370" w:rsidRDefault="00CB6E02" w:rsidP="00913D7D">
            <w:pPr>
              <w:pStyle w:val="NoSpacing"/>
              <w:rPr>
                <w:sz w:val="18"/>
              </w:rPr>
            </w:pPr>
            <w:r>
              <w:rPr>
                <w:sz w:val="18"/>
              </w:rPr>
              <w:t>5673</w:t>
            </w:r>
          </w:p>
        </w:tc>
        <w:tc>
          <w:tcPr>
            <w:tcW w:w="1242" w:type="dxa"/>
          </w:tcPr>
          <w:p w14:paraId="46630E51" w14:textId="77777777" w:rsidR="004805B1" w:rsidRPr="00AB2370" w:rsidRDefault="0075229C" w:rsidP="00913D7D">
            <w:pPr>
              <w:pStyle w:val="NoSpacing"/>
              <w:rPr>
                <w:sz w:val="18"/>
              </w:rPr>
            </w:pPr>
            <w:r w:rsidRPr="0075229C">
              <w:rPr>
                <w:sz w:val="18"/>
              </w:rPr>
              <w:t>International Travel (Transport) on University Business</w:t>
            </w:r>
          </w:p>
        </w:tc>
        <w:tc>
          <w:tcPr>
            <w:tcW w:w="9072" w:type="dxa"/>
          </w:tcPr>
          <w:p w14:paraId="612902C7" w14:textId="77777777" w:rsidR="004805B1" w:rsidRPr="00AB2370" w:rsidRDefault="0075229C" w:rsidP="00913D7D">
            <w:pPr>
              <w:pStyle w:val="NoSpacing"/>
              <w:rPr>
                <w:sz w:val="18"/>
              </w:rPr>
            </w:pPr>
            <w:r w:rsidRPr="0075229C">
              <w:rPr>
                <w:sz w:val="18"/>
              </w:rPr>
              <w:t>Record transport related expenditure while travelling on University business outside Australia. This includes Airfares, taxi’s and car hire and petrol costs while on University business. If transport costs (e.g. flights) are included in a travel package, a reasonable estimate is required to separate the transport component from other costs. (For more information refer to the University Policy Library: MPF 1177 Travel Policy and MPF 1178 Travel Procedure).</w:t>
            </w:r>
          </w:p>
        </w:tc>
      </w:tr>
      <w:tr w:rsidR="004805B1" w14:paraId="0D25A56F" w14:textId="77777777" w:rsidTr="0046553A">
        <w:tc>
          <w:tcPr>
            <w:tcW w:w="596" w:type="dxa"/>
          </w:tcPr>
          <w:p w14:paraId="6186E151" w14:textId="77777777" w:rsidR="004805B1" w:rsidRPr="00AB2370" w:rsidRDefault="00CB6E02" w:rsidP="00913D7D">
            <w:pPr>
              <w:pStyle w:val="NoSpacing"/>
              <w:rPr>
                <w:sz w:val="18"/>
              </w:rPr>
            </w:pPr>
            <w:r>
              <w:rPr>
                <w:sz w:val="18"/>
              </w:rPr>
              <w:t>5731</w:t>
            </w:r>
          </w:p>
        </w:tc>
        <w:tc>
          <w:tcPr>
            <w:tcW w:w="1242" w:type="dxa"/>
          </w:tcPr>
          <w:p w14:paraId="0E7ECF66" w14:textId="77777777" w:rsidR="004805B1" w:rsidRPr="00AB2370" w:rsidRDefault="0075229C" w:rsidP="00913D7D">
            <w:pPr>
              <w:pStyle w:val="NoSpacing"/>
              <w:rPr>
                <w:sz w:val="18"/>
              </w:rPr>
            </w:pPr>
            <w:r w:rsidRPr="0075229C">
              <w:rPr>
                <w:sz w:val="18"/>
              </w:rPr>
              <w:t>Bursaries &amp; Grants - Students</w:t>
            </w:r>
          </w:p>
        </w:tc>
        <w:tc>
          <w:tcPr>
            <w:tcW w:w="9072" w:type="dxa"/>
          </w:tcPr>
          <w:p w14:paraId="31E72FE8" w14:textId="77777777" w:rsidR="004805B1" w:rsidRPr="00AB2370" w:rsidRDefault="0075229C" w:rsidP="00913D7D">
            <w:pPr>
              <w:pStyle w:val="NoSpacing"/>
              <w:rPr>
                <w:sz w:val="18"/>
              </w:rPr>
            </w:pPr>
            <w:r w:rsidRPr="0075229C">
              <w:rPr>
                <w:sz w:val="18"/>
              </w:rPr>
              <w:t>Record bursaries and grants to students of the University of Melbourne. Excludes payments of Prizes to students which should be recorded against 5646 "Student Exhibitions &amp; Prizes". Includes payments to entities hosting Students undertaking Advance Medical Science (AMS).</w:t>
            </w:r>
          </w:p>
        </w:tc>
      </w:tr>
      <w:tr w:rsidR="004805B1" w14:paraId="17BD0451" w14:textId="77777777" w:rsidTr="0046553A">
        <w:tc>
          <w:tcPr>
            <w:tcW w:w="596" w:type="dxa"/>
          </w:tcPr>
          <w:p w14:paraId="7848581B" w14:textId="77777777" w:rsidR="004805B1" w:rsidRPr="00AB2370" w:rsidRDefault="00CA0363" w:rsidP="00913D7D">
            <w:pPr>
              <w:pStyle w:val="NoSpacing"/>
              <w:rPr>
                <w:sz w:val="18"/>
              </w:rPr>
            </w:pPr>
            <w:r>
              <w:rPr>
                <w:sz w:val="18"/>
              </w:rPr>
              <w:t>5674</w:t>
            </w:r>
          </w:p>
        </w:tc>
        <w:tc>
          <w:tcPr>
            <w:tcW w:w="1242" w:type="dxa"/>
          </w:tcPr>
          <w:p w14:paraId="0A68FA46" w14:textId="77777777" w:rsidR="004805B1" w:rsidRPr="00AB2370" w:rsidRDefault="0075229C" w:rsidP="00913D7D">
            <w:pPr>
              <w:pStyle w:val="NoSpacing"/>
              <w:rPr>
                <w:sz w:val="18"/>
              </w:rPr>
            </w:pPr>
            <w:r w:rsidRPr="0075229C">
              <w:rPr>
                <w:sz w:val="18"/>
              </w:rPr>
              <w:t>International Travel (Accommodation and Incidentals) on University Business</w:t>
            </w:r>
          </w:p>
        </w:tc>
        <w:tc>
          <w:tcPr>
            <w:tcW w:w="9072" w:type="dxa"/>
          </w:tcPr>
          <w:p w14:paraId="785609A5" w14:textId="77777777" w:rsidR="004805B1" w:rsidRPr="00AB2370" w:rsidRDefault="0075229C" w:rsidP="00913D7D">
            <w:pPr>
              <w:pStyle w:val="NoSpacing"/>
              <w:rPr>
                <w:sz w:val="18"/>
              </w:rPr>
            </w:pPr>
            <w:r w:rsidRPr="0075229C">
              <w:rPr>
                <w:sz w:val="18"/>
              </w:rPr>
              <w:t>Record expenditure on Accommodation and incidentals related expenditure while travelling on University business outside Australia.  This includes the cost of meals associated with accommodation while travelling. If accommodation and meals are priced as part a package, a reasonable estimate is required to separate this component from other costs.  (For more information refer to the University Policy Library: MPF 1177 Travel Policy and MPF 1178 Travel Procedure).</w:t>
            </w:r>
          </w:p>
        </w:tc>
      </w:tr>
      <w:tr w:rsidR="004805B1" w14:paraId="44C28B5E" w14:textId="77777777" w:rsidTr="0046553A">
        <w:tc>
          <w:tcPr>
            <w:tcW w:w="596" w:type="dxa"/>
          </w:tcPr>
          <w:p w14:paraId="495B5731" w14:textId="77777777" w:rsidR="004805B1" w:rsidRPr="00AB2370" w:rsidRDefault="0075229C" w:rsidP="00913D7D">
            <w:pPr>
              <w:pStyle w:val="NoSpacing"/>
              <w:rPr>
                <w:sz w:val="18"/>
              </w:rPr>
            </w:pPr>
            <w:r>
              <w:rPr>
                <w:sz w:val="18"/>
              </w:rPr>
              <w:t>5732</w:t>
            </w:r>
          </w:p>
        </w:tc>
        <w:tc>
          <w:tcPr>
            <w:tcW w:w="1242" w:type="dxa"/>
          </w:tcPr>
          <w:p w14:paraId="502CBC61" w14:textId="77777777" w:rsidR="004805B1" w:rsidRPr="00AB2370" w:rsidRDefault="0075229C" w:rsidP="00913D7D">
            <w:pPr>
              <w:pStyle w:val="NoSpacing"/>
              <w:rPr>
                <w:sz w:val="18"/>
              </w:rPr>
            </w:pPr>
            <w:r w:rsidRPr="0075229C">
              <w:rPr>
                <w:sz w:val="18"/>
              </w:rPr>
              <w:t>Other Grants</w:t>
            </w:r>
          </w:p>
        </w:tc>
        <w:tc>
          <w:tcPr>
            <w:tcW w:w="9072" w:type="dxa"/>
          </w:tcPr>
          <w:p w14:paraId="5F43BD50" w14:textId="77777777" w:rsidR="004805B1" w:rsidRPr="00AB2370" w:rsidRDefault="0075229C" w:rsidP="00913D7D">
            <w:pPr>
              <w:pStyle w:val="NoSpacing"/>
              <w:rPr>
                <w:sz w:val="18"/>
              </w:rPr>
            </w:pPr>
            <w:r w:rsidRPr="0075229C">
              <w:rPr>
                <w:sz w:val="18"/>
              </w:rPr>
              <w:t>Records all other grants to bodies outside the University that do not fit into 5731 Bursaries &amp; Grants Students, 5733 Grants to Affiliated Institutions and 5734 Shared Grants (HEP &amp; ORPO).</w:t>
            </w:r>
          </w:p>
        </w:tc>
      </w:tr>
      <w:tr w:rsidR="004805B1" w14:paraId="131B227D" w14:textId="77777777" w:rsidTr="0046553A">
        <w:tc>
          <w:tcPr>
            <w:tcW w:w="596" w:type="dxa"/>
          </w:tcPr>
          <w:p w14:paraId="76695ECD" w14:textId="77777777" w:rsidR="004805B1" w:rsidRPr="00AB2370" w:rsidRDefault="0075229C" w:rsidP="00913D7D">
            <w:pPr>
              <w:pStyle w:val="NoSpacing"/>
              <w:rPr>
                <w:sz w:val="18"/>
              </w:rPr>
            </w:pPr>
            <w:r>
              <w:rPr>
                <w:sz w:val="18"/>
              </w:rPr>
              <w:t>5641</w:t>
            </w:r>
          </w:p>
        </w:tc>
        <w:tc>
          <w:tcPr>
            <w:tcW w:w="1242" w:type="dxa"/>
          </w:tcPr>
          <w:p w14:paraId="4366CD84" w14:textId="77777777" w:rsidR="004805B1" w:rsidRPr="00AB2370" w:rsidRDefault="0075229C" w:rsidP="00913D7D">
            <w:pPr>
              <w:pStyle w:val="NoSpacing"/>
              <w:rPr>
                <w:sz w:val="18"/>
              </w:rPr>
            </w:pPr>
            <w:r w:rsidRPr="0075229C">
              <w:rPr>
                <w:sz w:val="18"/>
              </w:rPr>
              <w:t>Student Subsidies</w:t>
            </w:r>
          </w:p>
        </w:tc>
        <w:tc>
          <w:tcPr>
            <w:tcW w:w="9072" w:type="dxa"/>
          </w:tcPr>
          <w:p w14:paraId="59E72249" w14:textId="77777777" w:rsidR="004805B1" w:rsidRPr="00AB2370" w:rsidRDefault="0075229C" w:rsidP="00913D7D">
            <w:pPr>
              <w:pStyle w:val="NoSpacing"/>
              <w:rPr>
                <w:sz w:val="18"/>
              </w:rPr>
            </w:pPr>
            <w:r w:rsidRPr="0075229C">
              <w:rPr>
                <w:sz w:val="18"/>
              </w:rPr>
              <w:t>Record the cost of subsidies provided to students. This includes the payment of Residential Fees on their behalf and other support provided. It does not cover the cost of student travel (5665) or Gifts/Prizes to students (5646) each of which have their own Natural Account</w:t>
            </w:r>
          </w:p>
        </w:tc>
      </w:tr>
      <w:tr w:rsidR="004805B1" w14:paraId="58E8F995" w14:textId="77777777" w:rsidTr="0046553A">
        <w:tc>
          <w:tcPr>
            <w:tcW w:w="596" w:type="dxa"/>
          </w:tcPr>
          <w:p w14:paraId="1306D254" w14:textId="77777777" w:rsidR="004805B1" w:rsidRPr="00AB2370" w:rsidRDefault="0075229C" w:rsidP="00913D7D">
            <w:pPr>
              <w:pStyle w:val="NoSpacing"/>
              <w:rPr>
                <w:sz w:val="18"/>
              </w:rPr>
            </w:pPr>
            <w:r>
              <w:rPr>
                <w:sz w:val="18"/>
              </w:rPr>
              <w:t>5642</w:t>
            </w:r>
          </w:p>
        </w:tc>
        <w:tc>
          <w:tcPr>
            <w:tcW w:w="1242" w:type="dxa"/>
          </w:tcPr>
          <w:p w14:paraId="07BFADD8" w14:textId="77777777" w:rsidR="004805B1" w:rsidRPr="00AB2370" w:rsidRDefault="0075229C" w:rsidP="00913D7D">
            <w:pPr>
              <w:pStyle w:val="NoSpacing"/>
              <w:rPr>
                <w:sz w:val="18"/>
              </w:rPr>
            </w:pPr>
            <w:r w:rsidRPr="0075229C">
              <w:rPr>
                <w:sz w:val="18"/>
              </w:rPr>
              <w:t>Student Training</w:t>
            </w:r>
          </w:p>
        </w:tc>
        <w:tc>
          <w:tcPr>
            <w:tcW w:w="9072" w:type="dxa"/>
          </w:tcPr>
          <w:p w14:paraId="5F7CFC54" w14:textId="77777777" w:rsidR="004805B1" w:rsidRPr="00AB2370" w:rsidRDefault="0075229C" w:rsidP="00913D7D">
            <w:pPr>
              <w:pStyle w:val="NoSpacing"/>
              <w:rPr>
                <w:sz w:val="18"/>
              </w:rPr>
            </w:pPr>
            <w:r w:rsidRPr="0075229C">
              <w:rPr>
                <w:sz w:val="18"/>
              </w:rPr>
              <w:t>Costs associated with Training of students includes the cost of workshops and courses from external training providers.</w:t>
            </w:r>
          </w:p>
        </w:tc>
      </w:tr>
      <w:tr w:rsidR="00CB6E02" w14:paraId="7CE4D76A" w14:textId="77777777" w:rsidTr="0046553A">
        <w:tc>
          <w:tcPr>
            <w:tcW w:w="596" w:type="dxa"/>
          </w:tcPr>
          <w:p w14:paraId="7CBBA583" w14:textId="77777777" w:rsidR="00CB6E02" w:rsidRPr="00AB2370" w:rsidRDefault="0075229C" w:rsidP="00913D7D">
            <w:pPr>
              <w:pStyle w:val="NoSpacing"/>
              <w:rPr>
                <w:sz w:val="18"/>
              </w:rPr>
            </w:pPr>
            <w:r>
              <w:rPr>
                <w:sz w:val="18"/>
              </w:rPr>
              <w:t>5573</w:t>
            </w:r>
          </w:p>
        </w:tc>
        <w:tc>
          <w:tcPr>
            <w:tcW w:w="1242" w:type="dxa"/>
          </w:tcPr>
          <w:p w14:paraId="45C9915E" w14:textId="77777777" w:rsidR="00CB6E02" w:rsidRPr="00AB2370" w:rsidRDefault="0075229C" w:rsidP="00913D7D">
            <w:pPr>
              <w:pStyle w:val="NoSpacing"/>
              <w:rPr>
                <w:sz w:val="18"/>
              </w:rPr>
            </w:pPr>
            <w:r w:rsidRPr="0075229C">
              <w:rPr>
                <w:sz w:val="18"/>
              </w:rPr>
              <w:t>Imaging and Printing</w:t>
            </w:r>
          </w:p>
        </w:tc>
        <w:tc>
          <w:tcPr>
            <w:tcW w:w="9072" w:type="dxa"/>
          </w:tcPr>
          <w:p w14:paraId="60DAA9E0" w14:textId="77777777" w:rsidR="00CB6E02" w:rsidRDefault="0075229C" w:rsidP="00913D7D">
            <w:pPr>
              <w:pStyle w:val="NoSpacing"/>
              <w:rPr>
                <w:sz w:val="18"/>
              </w:rPr>
            </w:pPr>
            <w:r w:rsidRPr="0075229C">
              <w:rPr>
                <w:sz w:val="18"/>
              </w:rPr>
              <w:t>Costs incurred in buying in photocopying and printing services from an external supplier. Includes the production of flyers, promotional material and printing course readers and course notes.</w:t>
            </w:r>
          </w:p>
          <w:p w14:paraId="3FB3D157" w14:textId="77777777" w:rsidR="0075229C" w:rsidRDefault="0075229C" w:rsidP="00913D7D">
            <w:pPr>
              <w:pStyle w:val="NoSpacing"/>
              <w:rPr>
                <w:sz w:val="18"/>
              </w:rPr>
            </w:pPr>
            <w:r w:rsidRPr="0075229C">
              <w:rPr>
                <w:sz w:val="18"/>
              </w:rPr>
              <w:t xml:space="preserve">NOTE: paper used in University photocopiers and printers should be coded to 5554 </w:t>
            </w:r>
            <w:proofErr w:type="gramStart"/>
            <w:r w:rsidRPr="0075229C">
              <w:rPr>
                <w:sz w:val="18"/>
              </w:rPr>
              <w:t>stationary</w:t>
            </w:r>
            <w:proofErr w:type="gramEnd"/>
            <w:r w:rsidRPr="0075229C">
              <w:rPr>
                <w:sz w:val="18"/>
              </w:rPr>
              <w:t xml:space="preserve"> as should toners, and other inputs such as staples</w:t>
            </w:r>
          </w:p>
          <w:p w14:paraId="7072BDB6" w14:textId="77777777" w:rsidR="0075229C" w:rsidRPr="00AB2370" w:rsidRDefault="0075229C" w:rsidP="00913D7D">
            <w:pPr>
              <w:pStyle w:val="NoSpacing"/>
              <w:rPr>
                <w:sz w:val="18"/>
              </w:rPr>
            </w:pPr>
            <w:r w:rsidRPr="0075229C">
              <w:rPr>
                <w:sz w:val="18"/>
              </w:rPr>
              <w:t>NOTE: Photocopy services from internal suppliers (within the University) should be coded to 7246 Internal Imaging and Printing. Repairs and maintenance on University owned (or leased) photocopiers should be charged 5911 Equipment - Repairs and Maintenance.</w:t>
            </w:r>
          </w:p>
        </w:tc>
      </w:tr>
      <w:tr w:rsidR="00CB6E02" w14:paraId="22A299B2" w14:textId="77777777" w:rsidTr="0046553A">
        <w:tc>
          <w:tcPr>
            <w:tcW w:w="596" w:type="dxa"/>
          </w:tcPr>
          <w:p w14:paraId="7228F7B7" w14:textId="77777777" w:rsidR="00CB6E02" w:rsidRPr="00AB2370" w:rsidRDefault="0075229C" w:rsidP="00913D7D">
            <w:pPr>
              <w:pStyle w:val="NoSpacing"/>
              <w:rPr>
                <w:sz w:val="18"/>
              </w:rPr>
            </w:pPr>
            <w:r>
              <w:rPr>
                <w:sz w:val="18"/>
              </w:rPr>
              <w:t>5569</w:t>
            </w:r>
          </w:p>
        </w:tc>
        <w:tc>
          <w:tcPr>
            <w:tcW w:w="1242" w:type="dxa"/>
          </w:tcPr>
          <w:p w14:paraId="28B40B36" w14:textId="77777777" w:rsidR="00CB6E02" w:rsidRPr="00AB2370" w:rsidRDefault="0075229C" w:rsidP="00913D7D">
            <w:pPr>
              <w:pStyle w:val="NoSpacing"/>
              <w:rPr>
                <w:sz w:val="18"/>
              </w:rPr>
            </w:pPr>
            <w:r w:rsidRPr="0075229C">
              <w:rPr>
                <w:sz w:val="18"/>
              </w:rPr>
              <w:t>Provisions and Sundries (Other)</w:t>
            </w:r>
          </w:p>
        </w:tc>
        <w:tc>
          <w:tcPr>
            <w:tcW w:w="9072" w:type="dxa"/>
          </w:tcPr>
          <w:p w14:paraId="1E1EE778" w14:textId="77777777" w:rsidR="00CB6E02" w:rsidRPr="00AB2370" w:rsidRDefault="0075229C" w:rsidP="00913D7D">
            <w:pPr>
              <w:pStyle w:val="NoSpacing"/>
              <w:rPr>
                <w:sz w:val="18"/>
              </w:rPr>
            </w:pPr>
            <w:r w:rsidRPr="0075229C">
              <w:rPr>
                <w:sz w:val="18"/>
              </w:rPr>
              <w:t>Records expenditure that is of a consumable nature or has a quick turnover, that is not better captured in one of the other specific purpose Natural Accounts in this category. Note that the purchase of assets such as photocopiers and whiteboards should be recorded against 5791 Assets &lt;$10,000. Before using this account check that there is not a more appropriate Natural Account for the expense.</w:t>
            </w:r>
          </w:p>
        </w:tc>
      </w:tr>
    </w:tbl>
    <w:p w14:paraId="52EF16DB" w14:textId="77777777" w:rsidR="004805B1" w:rsidRDefault="004805B1" w:rsidP="00032C0A">
      <w:pPr>
        <w:pStyle w:val="FinanceFormStyle"/>
      </w:pPr>
      <w:r>
        <w:t xml:space="preserve">For a full list of natural accounts, please refer to the Chart of Accounts practice guide appendix 1-5 on staff Hub, or </w:t>
      </w:r>
      <w:hyperlink r:id="rId15" w:history="1">
        <w:r w:rsidR="00D676E1" w:rsidRPr="00D676E1">
          <w:rPr>
            <w:rStyle w:val="Hyperlink"/>
          </w:rPr>
          <w:t>finance-help@unimelb.edu.au</w:t>
        </w:r>
      </w:hyperlink>
    </w:p>
    <w:p w14:paraId="394CBD8E" w14:textId="77777777" w:rsidR="000B1FCD" w:rsidRDefault="000B1FCD" w:rsidP="008A05DF"/>
    <w:p w14:paraId="5010BCF0" w14:textId="77777777" w:rsidR="008A05DF" w:rsidRDefault="008A05DF" w:rsidP="008A05DF"/>
    <w:p w14:paraId="2D2D208D" w14:textId="77777777" w:rsidR="008A05DF" w:rsidRPr="001072A3" w:rsidRDefault="008A05DF" w:rsidP="008A05DF"/>
    <w:sectPr w:rsidR="008A05DF" w:rsidRPr="001072A3" w:rsidSect="00B46337">
      <w:pgSz w:w="11906" w:h="16838"/>
      <w:pgMar w:top="851" w:right="510"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60FC" w14:textId="77777777" w:rsidR="008E6A6F" w:rsidRDefault="008E6A6F" w:rsidP="001F7C43">
      <w:r>
        <w:separator/>
      </w:r>
    </w:p>
  </w:endnote>
  <w:endnote w:type="continuationSeparator" w:id="0">
    <w:p w14:paraId="4D8CBDA4" w14:textId="77777777" w:rsidR="008E6A6F" w:rsidRDefault="008E6A6F" w:rsidP="001F7C43">
      <w:r>
        <w:continuationSeparator/>
      </w:r>
    </w:p>
  </w:endnote>
  <w:endnote w:type="continuationNotice" w:id="1">
    <w:p w14:paraId="5614BFB6" w14:textId="77777777" w:rsidR="008E6A6F" w:rsidRDefault="008E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AC70" w14:textId="77777777" w:rsidR="008E6A6F" w:rsidRDefault="008E6A6F" w:rsidP="001F7C43">
      <w:r>
        <w:separator/>
      </w:r>
    </w:p>
  </w:footnote>
  <w:footnote w:type="continuationSeparator" w:id="0">
    <w:p w14:paraId="15C60AA0" w14:textId="77777777" w:rsidR="008E6A6F" w:rsidRDefault="008E6A6F" w:rsidP="001F7C43">
      <w:r>
        <w:continuationSeparator/>
      </w:r>
    </w:p>
  </w:footnote>
  <w:footnote w:type="continuationNotice" w:id="1">
    <w:p w14:paraId="30F86B18" w14:textId="77777777" w:rsidR="008E6A6F" w:rsidRDefault="008E6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A8252"/>
    <w:lvl w:ilvl="0">
      <w:start w:val="1"/>
      <w:numFmt w:val="decimal"/>
      <w:pStyle w:val="ListNumber"/>
      <w:lvlText w:val="%1."/>
      <w:lvlJc w:val="left"/>
      <w:pPr>
        <w:tabs>
          <w:tab w:val="num" w:pos="360"/>
        </w:tabs>
        <w:ind w:left="360" w:hanging="360"/>
      </w:pPr>
    </w:lvl>
  </w:abstractNum>
  <w:abstractNum w:abstractNumId="1" w15:restartNumberingAfterBreak="0">
    <w:nsid w:val="044D2BA3"/>
    <w:multiLevelType w:val="hybridMultilevel"/>
    <w:tmpl w:val="42FC1842"/>
    <w:lvl w:ilvl="0" w:tplc="F14A3684">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706BB9"/>
    <w:multiLevelType w:val="hybridMultilevel"/>
    <w:tmpl w:val="BDF03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6B9D"/>
    <w:multiLevelType w:val="hybridMultilevel"/>
    <w:tmpl w:val="741A8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536B4"/>
    <w:multiLevelType w:val="hybridMultilevel"/>
    <w:tmpl w:val="193A1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7A59FD"/>
    <w:multiLevelType w:val="hybridMultilevel"/>
    <w:tmpl w:val="47D40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B329A"/>
    <w:multiLevelType w:val="hybridMultilevel"/>
    <w:tmpl w:val="F3C8B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6614B7"/>
    <w:multiLevelType w:val="hybridMultilevel"/>
    <w:tmpl w:val="8DAA520A"/>
    <w:lvl w:ilvl="0" w:tplc="99C80CC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7A828A8"/>
    <w:multiLevelType w:val="hybridMultilevel"/>
    <w:tmpl w:val="2FF8A4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9B84959"/>
    <w:multiLevelType w:val="hybridMultilevel"/>
    <w:tmpl w:val="338CF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7"/>
  </w:num>
  <w:num w:numId="6">
    <w:abstractNumId w:val="3"/>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82"/>
    <w:rsid w:val="00003AB6"/>
    <w:rsid w:val="00004B80"/>
    <w:rsid w:val="000073BB"/>
    <w:rsid w:val="00012E65"/>
    <w:rsid w:val="00013C41"/>
    <w:rsid w:val="00020231"/>
    <w:rsid w:val="0002723F"/>
    <w:rsid w:val="00030340"/>
    <w:rsid w:val="0003215C"/>
    <w:rsid w:val="00032C0A"/>
    <w:rsid w:val="000443D8"/>
    <w:rsid w:val="00080FEA"/>
    <w:rsid w:val="00082DA2"/>
    <w:rsid w:val="0008335C"/>
    <w:rsid w:val="0009738E"/>
    <w:rsid w:val="000B13D5"/>
    <w:rsid w:val="000B1FCD"/>
    <w:rsid w:val="000C34BC"/>
    <w:rsid w:val="000C3A59"/>
    <w:rsid w:val="000D059A"/>
    <w:rsid w:val="000E2438"/>
    <w:rsid w:val="000E6FDC"/>
    <w:rsid w:val="000E7A3D"/>
    <w:rsid w:val="000F3B2D"/>
    <w:rsid w:val="000F5EC5"/>
    <w:rsid w:val="00104822"/>
    <w:rsid w:val="00104C36"/>
    <w:rsid w:val="001051D6"/>
    <w:rsid w:val="001072A3"/>
    <w:rsid w:val="001104AC"/>
    <w:rsid w:val="00115614"/>
    <w:rsid w:val="00124994"/>
    <w:rsid w:val="001352B1"/>
    <w:rsid w:val="00143AAE"/>
    <w:rsid w:val="00143C05"/>
    <w:rsid w:val="001508C5"/>
    <w:rsid w:val="00151641"/>
    <w:rsid w:val="0016307A"/>
    <w:rsid w:val="00166FAC"/>
    <w:rsid w:val="00183755"/>
    <w:rsid w:val="001837DE"/>
    <w:rsid w:val="00185B1E"/>
    <w:rsid w:val="001868DF"/>
    <w:rsid w:val="001914CB"/>
    <w:rsid w:val="0019552A"/>
    <w:rsid w:val="001A7206"/>
    <w:rsid w:val="001B2D9D"/>
    <w:rsid w:val="001B2F85"/>
    <w:rsid w:val="001B5D4A"/>
    <w:rsid w:val="001C46D1"/>
    <w:rsid w:val="001D57D1"/>
    <w:rsid w:val="001F1BAB"/>
    <w:rsid w:val="001F7C43"/>
    <w:rsid w:val="00200773"/>
    <w:rsid w:val="00207258"/>
    <w:rsid w:val="0021189A"/>
    <w:rsid w:val="0021704D"/>
    <w:rsid w:val="00235DED"/>
    <w:rsid w:val="002479D9"/>
    <w:rsid w:val="00257266"/>
    <w:rsid w:val="00261BCE"/>
    <w:rsid w:val="00262303"/>
    <w:rsid w:val="002714C1"/>
    <w:rsid w:val="00271ADB"/>
    <w:rsid w:val="00273F11"/>
    <w:rsid w:val="00293DC4"/>
    <w:rsid w:val="002A1C82"/>
    <w:rsid w:val="002A74C5"/>
    <w:rsid w:val="002B170A"/>
    <w:rsid w:val="002B3EEC"/>
    <w:rsid w:val="002B5DDC"/>
    <w:rsid w:val="002B61A7"/>
    <w:rsid w:val="002E1915"/>
    <w:rsid w:val="002E4019"/>
    <w:rsid w:val="002F3649"/>
    <w:rsid w:val="0030108B"/>
    <w:rsid w:val="00306469"/>
    <w:rsid w:val="00312ABE"/>
    <w:rsid w:val="003232F7"/>
    <w:rsid w:val="0032624C"/>
    <w:rsid w:val="00326F05"/>
    <w:rsid w:val="00330D35"/>
    <w:rsid w:val="0033314C"/>
    <w:rsid w:val="003364C3"/>
    <w:rsid w:val="003426B2"/>
    <w:rsid w:val="00343116"/>
    <w:rsid w:val="00345A97"/>
    <w:rsid w:val="00346578"/>
    <w:rsid w:val="0035122A"/>
    <w:rsid w:val="003706AD"/>
    <w:rsid w:val="00372BE6"/>
    <w:rsid w:val="00375E3C"/>
    <w:rsid w:val="00377C9F"/>
    <w:rsid w:val="003810F0"/>
    <w:rsid w:val="00383B61"/>
    <w:rsid w:val="00383C24"/>
    <w:rsid w:val="00392554"/>
    <w:rsid w:val="003A0F31"/>
    <w:rsid w:val="003B1840"/>
    <w:rsid w:val="003B412F"/>
    <w:rsid w:val="003B5169"/>
    <w:rsid w:val="003B7E5A"/>
    <w:rsid w:val="003C1BD7"/>
    <w:rsid w:val="003D3E93"/>
    <w:rsid w:val="003E0924"/>
    <w:rsid w:val="003E3329"/>
    <w:rsid w:val="003E5469"/>
    <w:rsid w:val="003F6963"/>
    <w:rsid w:val="00400274"/>
    <w:rsid w:val="0040106B"/>
    <w:rsid w:val="0041079A"/>
    <w:rsid w:val="00420D08"/>
    <w:rsid w:val="004217C1"/>
    <w:rsid w:val="00426AB0"/>
    <w:rsid w:val="00426FB5"/>
    <w:rsid w:val="0043163C"/>
    <w:rsid w:val="00433520"/>
    <w:rsid w:val="00461468"/>
    <w:rsid w:val="0046553A"/>
    <w:rsid w:val="00474DDC"/>
    <w:rsid w:val="004805B1"/>
    <w:rsid w:val="00485C34"/>
    <w:rsid w:val="00493FC7"/>
    <w:rsid w:val="004B3140"/>
    <w:rsid w:val="004B6707"/>
    <w:rsid w:val="004C527E"/>
    <w:rsid w:val="004C542E"/>
    <w:rsid w:val="004C7EDC"/>
    <w:rsid w:val="004E567B"/>
    <w:rsid w:val="005033C6"/>
    <w:rsid w:val="0050501A"/>
    <w:rsid w:val="00526C2B"/>
    <w:rsid w:val="00533232"/>
    <w:rsid w:val="00541E30"/>
    <w:rsid w:val="00544A5B"/>
    <w:rsid w:val="00545678"/>
    <w:rsid w:val="00577C25"/>
    <w:rsid w:val="005860B8"/>
    <w:rsid w:val="00587E08"/>
    <w:rsid w:val="00587F8D"/>
    <w:rsid w:val="005C2213"/>
    <w:rsid w:val="005C6945"/>
    <w:rsid w:val="005D56C1"/>
    <w:rsid w:val="005E217E"/>
    <w:rsid w:val="005E568F"/>
    <w:rsid w:val="005F511F"/>
    <w:rsid w:val="00622E40"/>
    <w:rsid w:val="00625B00"/>
    <w:rsid w:val="00625C72"/>
    <w:rsid w:val="00643E04"/>
    <w:rsid w:val="006511B9"/>
    <w:rsid w:val="00654337"/>
    <w:rsid w:val="006620A2"/>
    <w:rsid w:val="0067003F"/>
    <w:rsid w:val="00671E60"/>
    <w:rsid w:val="006925C3"/>
    <w:rsid w:val="006A4DF8"/>
    <w:rsid w:val="006B164E"/>
    <w:rsid w:val="007069DE"/>
    <w:rsid w:val="00734414"/>
    <w:rsid w:val="007521BB"/>
    <w:rsid w:val="0075229C"/>
    <w:rsid w:val="00756E40"/>
    <w:rsid w:val="007A6DC6"/>
    <w:rsid w:val="007C6C83"/>
    <w:rsid w:val="007C761B"/>
    <w:rsid w:val="007E154B"/>
    <w:rsid w:val="007E610C"/>
    <w:rsid w:val="007F01EE"/>
    <w:rsid w:val="007F0521"/>
    <w:rsid w:val="008029C4"/>
    <w:rsid w:val="0081495E"/>
    <w:rsid w:val="0082603A"/>
    <w:rsid w:val="00846468"/>
    <w:rsid w:val="00847DE3"/>
    <w:rsid w:val="00851339"/>
    <w:rsid w:val="00855D9B"/>
    <w:rsid w:val="00863D97"/>
    <w:rsid w:val="00872D21"/>
    <w:rsid w:val="00877D95"/>
    <w:rsid w:val="008928AC"/>
    <w:rsid w:val="00895B0E"/>
    <w:rsid w:val="008A05DF"/>
    <w:rsid w:val="008A39E0"/>
    <w:rsid w:val="008D0E1C"/>
    <w:rsid w:val="008D0FBB"/>
    <w:rsid w:val="008D20BD"/>
    <w:rsid w:val="008D53CC"/>
    <w:rsid w:val="008D55A7"/>
    <w:rsid w:val="008E076C"/>
    <w:rsid w:val="008E6A6F"/>
    <w:rsid w:val="00905CA5"/>
    <w:rsid w:val="00912B6C"/>
    <w:rsid w:val="00913D7D"/>
    <w:rsid w:val="00924E71"/>
    <w:rsid w:val="0092611B"/>
    <w:rsid w:val="00927BC5"/>
    <w:rsid w:val="009409AA"/>
    <w:rsid w:val="009736AE"/>
    <w:rsid w:val="009750D9"/>
    <w:rsid w:val="00986EE0"/>
    <w:rsid w:val="00990107"/>
    <w:rsid w:val="00990975"/>
    <w:rsid w:val="009A39B8"/>
    <w:rsid w:val="009B146A"/>
    <w:rsid w:val="009B4D63"/>
    <w:rsid w:val="009B70A6"/>
    <w:rsid w:val="009C02D4"/>
    <w:rsid w:val="009D1AF1"/>
    <w:rsid w:val="009D6FCB"/>
    <w:rsid w:val="009E0069"/>
    <w:rsid w:val="009F1CB6"/>
    <w:rsid w:val="009F3553"/>
    <w:rsid w:val="009F6DB9"/>
    <w:rsid w:val="00A018BD"/>
    <w:rsid w:val="00A250BA"/>
    <w:rsid w:val="00A32D1B"/>
    <w:rsid w:val="00A41A4C"/>
    <w:rsid w:val="00A4741F"/>
    <w:rsid w:val="00A543B9"/>
    <w:rsid w:val="00A55571"/>
    <w:rsid w:val="00A577CB"/>
    <w:rsid w:val="00A67810"/>
    <w:rsid w:val="00A75CF8"/>
    <w:rsid w:val="00A76793"/>
    <w:rsid w:val="00A821E2"/>
    <w:rsid w:val="00A91469"/>
    <w:rsid w:val="00A91DC3"/>
    <w:rsid w:val="00A92596"/>
    <w:rsid w:val="00A92AF9"/>
    <w:rsid w:val="00A9342F"/>
    <w:rsid w:val="00AA43B7"/>
    <w:rsid w:val="00AA6A19"/>
    <w:rsid w:val="00AC10FF"/>
    <w:rsid w:val="00AD0A7D"/>
    <w:rsid w:val="00AE42FB"/>
    <w:rsid w:val="00B10155"/>
    <w:rsid w:val="00B113FC"/>
    <w:rsid w:val="00B13E19"/>
    <w:rsid w:val="00B21098"/>
    <w:rsid w:val="00B31E82"/>
    <w:rsid w:val="00B42EF3"/>
    <w:rsid w:val="00B46337"/>
    <w:rsid w:val="00B53AEE"/>
    <w:rsid w:val="00B60449"/>
    <w:rsid w:val="00B60B07"/>
    <w:rsid w:val="00B64408"/>
    <w:rsid w:val="00B6453F"/>
    <w:rsid w:val="00B72214"/>
    <w:rsid w:val="00B74A59"/>
    <w:rsid w:val="00B766A0"/>
    <w:rsid w:val="00B82A83"/>
    <w:rsid w:val="00B903D4"/>
    <w:rsid w:val="00B91D13"/>
    <w:rsid w:val="00B938D1"/>
    <w:rsid w:val="00BC0816"/>
    <w:rsid w:val="00BC228B"/>
    <w:rsid w:val="00BC50FC"/>
    <w:rsid w:val="00BD614B"/>
    <w:rsid w:val="00BE5798"/>
    <w:rsid w:val="00BF7DD5"/>
    <w:rsid w:val="00C02482"/>
    <w:rsid w:val="00C03F23"/>
    <w:rsid w:val="00C06797"/>
    <w:rsid w:val="00C0723F"/>
    <w:rsid w:val="00C15557"/>
    <w:rsid w:val="00C23C72"/>
    <w:rsid w:val="00C31B7D"/>
    <w:rsid w:val="00C34E9E"/>
    <w:rsid w:val="00C554D6"/>
    <w:rsid w:val="00C67990"/>
    <w:rsid w:val="00C7081D"/>
    <w:rsid w:val="00C95BB7"/>
    <w:rsid w:val="00C97539"/>
    <w:rsid w:val="00CA0363"/>
    <w:rsid w:val="00CA03D5"/>
    <w:rsid w:val="00CA0F61"/>
    <w:rsid w:val="00CA379E"/>
    <w:rsid w:val="00CA3E41"/>
    <w:rsid w:val="00CB6E02"/>
    <w:rsid w:val="00CC258F"/>
    <w:rsid w:val="00CE55EB"/>
    <w:rsid w:val="00CF7C6B"/>
    <w:rsid w:val="00D01FA9"/>
    <w:rsid w:val="00D079B0"/>
    <w:rsid w:val="00D10B78"/>
    <w:rsid w:val="00D24907"/>
    <w:rsid w:val="00D35497"/>
    <w:rsid w:val="00D510FA"/>
    <w:rsid w:val="00D525F3"/>
    <w:rsid w:val="00D63266"/>
    <w:rsid w:val="00D6363A"/>
    <w:rsid w:val="00D676E1"/>
    <w:rsid w:val="00D829A8"/>
    <w:rsid w:val="00D84896"/>
    <w:rsid w:val="00D94EA8"/>
    <w:rsid w:val="00D956AE"/>
    <w:rsid w:val="00DB2CE6"/>
    <w:rsid w:val="00DC239D"/>
    <w:rsid w:val="00DD2D48"/>
    <w:rsid w:val="00DE3007"/>
    <w:rsid w:val="00DE33A6"/>
    <w:rsid w:val="00DE43A8"/>
    <w:rsid w:val="00DE5716"/>
    <w:rsid w:val="00DF101F"/>
    <w:rsid w:val="00DF3DDB"/>
    <w:rsid w:val="00DF4D07"/>
    <w:rsid w:val="00DF61E1"/>
    <w:rsid w:val="00E01B35"/>
    <w:rsid w:val="00E106C7"/>
    <w:rsid w:val="00E12FEA"/>
    <w:rsid w:val="00E22BC6"/>
    <w:rsid w:val="00E23472"/>
    <w:rsid w:val="00E24975"/>
    <w:rsid w:val="00E33BAD"/>
    <w:rsid w:val="00E53AC1"/>
    <w:rsid w:val="00E619A0"/>
    <w:rsid w:val="00E676AE"/>
    <w:rsid w:val="00E74F9D"/>
    <w:rsid w:val="00E8614B"/>
    <w:rsid w:val="00E94A90"/>
    <w:rsid w:val="00EA36BC"/>
    <w:rsid w:val="00EA78D5"/>
    <w:rsid w:val="00EC7456"/>
    <w:rsid w:val="00ED0BA8"/>
    <w:rsid w:val="00ED15B0"/>
    <w:rsid w:val="00EE54E8"/>
    <w:rsid w:val="00EF3AAA"/>
    <w:rsid w:val="00F008FB"/>
    <w:rsid w:val="00F13E9F"/>
    <w:rsid w:val="00F2160C"/>
    <w:rsid w:val="00F23429"/>
    <w:rsid w:val="00F2680F"/>
    <w:rsid w:val="00F34FCC"/>
    <w:rsid w:val="00F42EA0"/>
    <w:rsid w:val="00F47C11"/>
    <w:rsid w:val="00F73272"/>
    <w:rsid w:val="00F92783"/>
    <w:rsid w:val="00F97500"/>
    <w:rsid w:val="00FA0DC1"/>
    <w:rsid w:val="00FA56AD"/>
    <w:rsid w:val="00FB66F3"/>
    <w:rsid w:val="00FC5C93"/>
    <w:rsid w:val="00FD0995"/>
    <w:rsid w:val="00FE4B4C"/>
    <w:rsid w:val="00FE677F"/>
    <w:rsid w:val="00FF2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6A13"/>
  <w15:chartTrackingRefBased/>
  <w15:docId w15:val="{F4FB5654-DA00-44D4-A60E-689CB97C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E82"/>
    <w:pPr>
      <w:spacing w:after="0" w:line="240" w:lineRule="auto"/>
    </w:pPr>
    <w:rPr>
      <w:rFonts w:ascii="Calibri" w:eastAsia="Times New Roman" w:hAnsi="Calibri" w:cs="Times New Roman"/>
      <w:sz w:val="20"/>
      <w:szCs w:val="24"/>
      <w:lang w:eastAsia="en-AU"/>
    </w:rPr>
  </w:style>
  <w:style w:type="paragraph" w:styleId="Heading1">
    <w:name w:val="heading 1"/>
    <w:basedOn w:val="Normal"/>
    <w:next w:val="Normal"/>
    <w:link w:val="Heading1Char"/>
    <w:uiPriority w:val="9"/>
    <w:qFormat/>
    <w:rsid w:val="00B31E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A05DF"/>
    <w:pPr>
      <w:autoSpaceDE w:val="0"/>
      <w:autoSpaceDN w:val="0"/>
      <w:adjustRightInd w:val="0"/>
      <w:spacing w:before="80" w:after="80" w:line="260" w:lineRule="exact"/>
      <w:outlineLvl w:val="1"/>
    </w:pPr>
    <w:rPr>
      <w:rFonts w:cs="ArialMT"/>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05DF"/>
    <w:rPr>
      <w:rFonts w:ascii="Calibri" w:eastAsia="Times New Roman" w:hAnsi="Calibri" w:cs="ArialMT"/>
      <w:b/>
      <w:caps/>
      <w:sz w:val="20"/>
      <w:szCs w:val="20"/>
      <w:lang w:eastAsia="en-AU"/>
    </w:rPr>
  </w:style>
  <w:style w:type="paragraph" w:customStyle="1" w:styleId="Table">
    <w:name w:val="Table"/>
    <w:basedOn w:val="Normal"/>
    <w:link w:val="TableChar"/>
    <w:rsid w:val="00B31E82"/>
    <w:pPr>
      <w:autoSpaceDE w:val="0"/>
      <w:autoSpaceDN w:val="0"/>
      <w:adjustRightInd w:val="0"/>
      <w:spacing w:before="80" w:after="120" w:line="260" w:lineRule="exact"/>
    </w:pPr>
    <w:rPr>
      <w:rFonts w:cs="ArialMT"/>
      <w:szCs w:val="20"/>
    </w:rPr>
  </w:style>
  <w:style w:type="paragraph" w:styleId="ListNumber">
    <w:name w:val="List Number"/>
    <w:basedOn w:val="Normal"/>
    <w:rsid w:val="00B31E82"/>
    <w:pPr>
      <w:numPr>
        <w:numId w:val="1"/>
      </w:numPr>
    </w:pPr>
  </w:style>
  <w:style w:type="character" w:customStyle="1" w:styleId="TableChar">
    <w:name w:val="Table Char"/>
    <w:link w:val="Table"/>
    <w:rsid w:val="00B31E82"/>
    <w:rPr>
      <w:rFonts w:ascii="Calibri" w:eastAsia="Times New Roman" w:hAnsi="Calibri" w:cs="ArialMT"/>
      <w:sz w:val="20"/>
      <w:szCs w:val="20"/>
      <w:lang w:eastAsia="en-AU"/>
    </w:rPr>
  </w:style>
  <w:style w:type="character" w:customStyle="1" w:styleId="Heading1Char">
    <w:name w:val="Heading 1 Char"/>
    <w:basedOn w:val="DefaultParagraphFont"/>
    <w:link w:val="Heading1"/>
    <w:uiPriority w:val="9"/>
    <w:rsid w:val="00B31E82"/>
    <w:rPr>
      <w:rFonts w:asciiTheme="majorHAnsi" w:eastAsiaTheme="majorEastAsia" w:hAnsiTheme="majorHAnsi" w:cstheme="majorBidi"/>
      <w:color w:val="2F5496" w:themeColor="accent1" w:themeShade="BF"/>
      <w:sz w:val="32"/>
      <w:szCs w:val="32"/>
      <w:lang w:eastAsia="en-AU"/>
    </w:rPr>
  </w:style>
  <w:style w:type="paragraph" w:customStyle="1" w:styleId="Answer">
    <w:name w:val="Answer"/>
    <w:basedOn w:val="Table"/>
    <w:link w:val="AnswerChar"/>
    <w:rsid w:val="00B31E82"/>
    <w:rPr>
      <w:rFonts w:ascii="Georgia" w:hAnsi="Georgia"/>
      <w:sz w:val="24"/>
      <w:szCs w:val="24"/>
    </w:rPr>
  </w:style>
  <w:style w:type="character" w:customStyle="1" w:styleId="AnswerChar">
    <w:name w:val="Answer Char"/>
    <w:link w:val="Answer"/>
    <w:rsid w:val="00B31E82"/>
    <w:rPr>
      <w:rFonts w:ascii="Georgia" w:eastAsia="Times New Roman" w:hAnsi="Georgia" w:cs="ArialMT"/>
      <w:sz w:val="24"/>
      <w:szCs w:val="24"/>
      <w:lang w:eastAsia="en-AU"/>
    </w:rPr>
  </w:style>
  <w:style w:type="paragraph" w:styleId="ListParagraph">
    <w:name w:val="List Paragraph"/>
    <w:basedOn w:val="Normal"/>
    <w:uiPriority w:val="34"/>
    <w:qFormat/>
    <w:rsid w:val="001352B1"/>
    <w:pPr>
      <w:ind w:left="720"/>
      <w:contextualSpacing/>
    </w:pPr>
  </w:style>
  <w:style w:type="paragraph" w:styleId="BalloonText">
    <w:name w:val="Balloon Text"/>
    <w:basedOn w:val="Normal"/>
    <w:link w:val="BalloonTextChar"/>
    <w:uiPriority w:val="99"/>
    <w:semiHidden/>
    <w:unhideWhenUsed/>
    <w:rsid w:val="00973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AE"/>
    <w:rPr>
      <w:rFonts w:ascii="Segoe UI" w:eastAsia="Times New Roman" w:hAnsi="Segoe UI" w:cs="Segoe UI"/>
      <w:sz w:val="18"/>
      <w:szCs w:val="18"/>
      <w:lang w:eastAsia="en-AU"/>
    </w:rPr>
  </w:style>
  <w:style w:type="table" w:styleId="TableGrid">
    <w:name w:val="Table Grid"/>
    <w:basedOn w:val="TableNormal"/>
    <w:uiPriority w:val="39"/>
    <w:rsid w:val="004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80"/>
    <w:rPr>
      <w:color w:val="0563C1" w:themeColor="hyperlink"/>
      <w:u w:val="single"/>
    </w:rPr>
  </w:style>
  <w:style w:type="character" w:styleId="UnresolvedMention">
    <w:name w:val="Unresolved Mention"/>
    <w:basedOn w:val="DefaultParagraphFont"/>
    <w:uiPriority w:val="99"/>
    <w:semiHidden/>
    <w:unhideWhenUsed/>
    <w:rsid w:val="00004B80"/>
    <w:rPr>
      <w:color w:val="808080"/>
      <w:shd w:val="clear" w:color="auto" w:fill="E6E6E6"/>
    </w:rPr>
  </w:style>
  <w:style w:type="character" w:styleId="FollowedHyperlink">
    <w:name w:val="FollowedHyperlink"/>
    <w:basedOn w:val="DefaultParagraphFont"/>
    <w:uiPriority w:val="99"/>
    <w:semiHidden/>
    <w:unhideWhenUsed/>
    <w:rsid w:val="00927BC5"/>
    <w:rPr>
      <w:color w:val="954F72" w:themeColor="followedHyperlink"/>
      <w:u w:val="single"/>
    </w:rPr>
  </w:style>
  <w:style w:type="character" w:styleId="SubtleEmphasis">
    <w:name w:val="Subtle Emphasis"/>
    <w:basedOn w:val="DefaultParagraphFont"/>
    <w:uiPriority w:val="19"/>
    <w:qFormat/>
    <w:rsid w:val="00847DE3"/>
    <w:rPr>
      <w:i/>
      <w:iCs/>
      <w:color w:val="404040" w:themeColor="text1" w:themeTint="BF"/>
    </w:rPr>
  </w:style>
  <w:style w:type="paragraph" w:customStyle="1" w:styleId="FinanceFormStyle">
    <w:name w:val="Finance Form Style"/>
    <w:basedOn w:val="Normal"/>
    <w:link w:val="FinanceFormStyleChar"/>
    <w:qFormat/>
    <w:rsid w:val="00032C0A"/>
    <w:pPr>
      <w:spacing w:before="80" w:after="80"/>
    </w:pPr>
  </w:style>
  <w:style w:type="paragraph" w:customStyle="1" w:styleId="FinanceFormSubHeading1">
    <w:name w:val="Finance Form SubHeading1"/>
    <w:basedOn w:val="Heading2"/>
    <w:link w:val="FinanceFormSubHeading1Char"/>
    <w:rsid w:val="008A05DF"/>
    <w:pPr>
      <w:framePr w:hSpace="180" w:wrap="around" w:vAnchor="page" w:hAnchor="page" w:x="1" w:y="1"/>
      <w:spacing w:before="0"/>
    </w:pPr>
    <w:rPr>
      <w:rFonts w:ascii="Arial" w:hAnsi="Arial" w:cs="Arial"/>
      <w:sz w:val="18"/>
      <w:szCs w:val="18"/>
    </w:rPr>
  </w:style>
  <w:style w:type="character" w:customStyle="1" w:styleId="FinanceFormStyleChar">
    <w:name w:val="Finance Form Style Char"/>
    <w:basedOn w:val="DefaultParagraphFont"/>
    <w:link w:val="FinanceFormStyle"/>
    <w:rsid w:val="00032C0A"/>
    <w:rPr>
      <w:rFonts w:ascii="Calibri" w:eastAsia="Times New Roman" w:hAnsi="Calibri" w:cs="Times New Roman"/>
      <w:sz w:val="20"/>
      <w:szCs w:val="24"/>
      <w:lang w:eastAsia="en-AU"/>
    </w:rPr>
  </w:style>
  <w:style w:type="character" w:customStyle="1" w:styleId="FinanceFormSubHeading1Char">
    <w:name w:val="Finance Form SubHeading1 Char"/>
    <w:basedOn w:val="Heading2Char"/>
    <w:link w:val="FinanceFormSubHeading1"/>
    <w:rsid w:val="008A05DF"/>
    <w:rPr>
      <w:rFonts w:ascii="Arial" w:eastAsia="Times New Roman" w:hAnsi="Arial" w:cs="Arial"/>
      <w:b/>
      <w:caps/>
      <w:sz w:val="18"/>
      <w:szCs w:val="18"/>
      <w:lang w:eastAsia="en-AU"/>
    </w:rPr>
  </w:style>
  <w:style w:type="paragraph" w:customStyle="1" w:styleId="Smallexplanation">
    <w:name w:val="Small explanation"/>
    <w:basedOn w:val="Table"/>
    <w:link w:val="SmallexplanationChar"/>
    <w:rsid w:val="00A92596"/>
    <w:pPr>
      <w:spacing w:before="0" w:line="180" w:lineRule="exact"/>
    </w:pPr>
    <w:rPr>
      <w:sz w:val="16"/>
    </w:rPr>
  </w:style>
  <w:style w:type="character" w:customStyle="1" w:styleId="SmallexplanationChar">
    <w:name w:val="Small explanation Char"/>
    <w:link w:val="Smallexplanation"/>
    <w:rsid w:val="00A92596"/>
    <w:rPr>
      <w:rFonts w:ascii="Calibri" w:eastAsia="Times New Roman" w:hAnsi="Calibri" w:cs="ArialMT"/>
      <w:sz w:val="16"/>
      <w:szCs w:val="20"/>
      <w:lang w:eastAsia="en-AU"/>
    </w:rPr>
  </w:style>
  <w:style w:type="paragraph" w:customStyle="1" w:styleId="TickboxBullet">
    <w:name w:val="Tickbox Bullet"/>
    <w:basedOn w:val="Normal"/>
    <w:rsid w:val="0035122A"/>
    <w:pPr>
      <w:autoSpaceDE w:val="0"/>
      <w:autoSpaceDN w:val="0"/>
      <w:adjustRightInd w:val="0"/>
      <w:spacing w:before="80" w:after="120" w:line="260" w:lineRule="exact"/>
      <w:ind w:left="336" w:hanging="336"/>
    </w:pPr>
    <w:rPr>
      <w:rFonts w:cs="ArialMT"/>
      <w:szCs w:val="20"/>
    </w:rPr>
  </w:style>
  <w:style w:type="paragraph" w:styleId="NoSpacing">
    <w:name w:val="No Spacing"/>
    <w:uiPriority w:val="1"/>
    <w:qFormat/>
    <w:rsid w:val="004805B1"/>
    <w:pPr>
      <w:spacing w:after="0" w:line="240" w:lineRule="auto"/>
    </w:pPr>
  </w:style>
  <w:style w:type="paragraph" w:styleId="Header">
    <w:name w:val="header"/>
    <w:basedOn w:val="Normal"/>
    <w:link w:val="HeaderChar"/>
    <w:uiPriority w:val="99"/>
    <w:unhideWhenUsed/>
    <w:rsid w:val="001F7C43"/>
    <w:pPr>
      <w:tabs>
        <w:tab w:val="center" w:pos="4513"/>
        <w:tab w:val="right" w:pos="9026"/>
      </w:tabs>
    </w:pPr>
  </w:style>
  <w:style w:type="character" w:customStyle="1" w:styleId="HeaderChar">
    <w:name w:val="Header Char"/>
    <w:basedOn w:val="DefaultParagraphFont"/>
    <w:link w:val="Header"/>
    <w:uiPriority w:val="99"/>
    <w:rsid w:val="001F7C43"/>
    <w:rPr>
      <w:rFonts w:ascii="Calibri" w:eastAsia="Times New Roman" w:hAnsi="Calibri" w:cs="Times New Roman"/>
      <w:sz w:val="20"/>
      <w:szCs w:val="24"/>
      <w:lang w:eastAsia="en-AU"/>
    </w:rPr>
  </w:style>
  <w:style w:type="paragraph" w:styleId="Footer">
    <w:name w:val="footer"/>
    <w:basedOn w:val="Normal"/>
    <w:link w:val="FooterChar"/>
    <w:uiPriority w:val="99"/>
    <w:unhideWhenUsed/>
    <w:rsid w:val="001F7C43"/>
    <w:pPr>
      <w:tabs>
        <w:tab w:val="center" w:pos="4513"/>
        <w:tab w:val="right" w:pos="9026"/>
      </w:tabs>
    </w:pPr>
  </w:style>
  <w:style w:type="character" w:customStyle="1" w:styleId="FooterChar">
    <w:name w:val="Footer Char"/>
    <w:basedOn w:val="DefaultParagraphFont"/>
    <w:link w:val="Footer"/>
    <w:uiPriority w:val="99"/>
    <w:rsid w:val="001F7C43"/>
    <w:rPr>
      <w:rFonts w:ascii="Calibri" w:eastAsia="Times New Roman" w:hAnsi="Calibri"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884">
      <w:bodyDiv w:val="1"/>
      <w:marLeft w:val="0"/>
      <w:marRight w:val="0"/>
      <w:marTop w:val="0"/>
      <w:marBottom w:val="0"/>
      <w:divBdr>
        <w:top w:val="none" w:sz="0" w:space="0" w:color="auto"/>
        <w:left w:val="none" w:sz="0" w:space="0" w:color="auto"/>
        <w:bottom w:val="none" w:sz="0" w:space="0" w:color="auto"/>
        <w:right w:val="none" w:sz="0" w:space="0" w:color="auto"/>
      </w:divBdr>
    </w:div>
    <w:div w:id="118692951">
      <w:bodyDiv w:val="1"/>
      <w:marLeft w:val="0"/>
      <w:marRight w:val="0"/>
      <w:marTop w:val="0"/>
      <w:marBottom w:val="0"/>
      <w:divBdr>
        <w:top w:val="none" w:sz="0" w:space="0" w:color="auto"/>
        <w:left w:val="none" w:sz="0" w:space="0" w:color="auto"/>
        <w:bottom w:val="none" w:sz="0" w:space="0" w:color="auto"/>
        <w:right w:val="none" w:sz="0" w:space="0" w:color="auto"/>
      </w:divBdr>
    </w:div>
    <w:div w:id="160898200">
      <w:bodyDiv w:val="1"/>
      <w:marLeft w:val="0"/>
      <w:marRight w:val="0"/>
      <w:marTop w:val="0"/>
      <w:marBottom w:val="0"/>
      <w:divBdr>
        <w:top w:val="none" w:sz="0" w:space="0" w:color="auto"/>
        <w:left w:val="none" w:sz="0" w:space="0" w:color="auto"/>
        <w:bottom w:val="none" w:sz="0" w:space="0" w:color="auto"/>
        <w:right w:val="none" w:sz="0" w:space="0" w:color="auto"/>
      </w:divBdr>
    </w:div>
    <w:div w:id="356393670">
      <w:bodyDiv w:val="1"/>
      <w:marLeft w:val="0"/>
      <w:marRight w:val="0"/>
      <w:marTop w:val="0"/>
      <w:marBottom w:val="0"/>
      <w:divBdr>
        <w:top w:val="none" w:sz="0" w:space="0" w:color="auto"/>
        <w:left w:val="none" w:sz="0" w:space="0" w:color="auto"/>
        <w:bottom w:val="none" w:sz="0" w:space="0" w:color="auto"/>
        <w:right w:val="none" w:sz="0" w:space="0" w:color="auto"/>
      </w:divBdr>
    </w:div>
    <w:div w:id="395472041">
      <w:bodyDiv w:val="1"/>
      <w:marLeft w:val="0"/>
      <w:marRight w:val="0"/>
      <w:marTop w:val="0"/>
      <w:marBottom w:val="0"/>
      <w:divBdr>
        <w:top w:val="none" w:sz="0" w:space="0" w:color="auto"/>
        <w:left w:val="none" w:sz="0" w:space="0" w:color="auto"/>
        <w:bottom w:val="none" w:sz="0" w:space="0" w:color="auto"/>
        <w:right w:val="none" w:sz="0" w:space="0" w:color="auto"/>
      </w:divBdr>
    </w:div>
    <w:div w:id="458498053">
      <w:bodyDiv w:val="1"/>
      <w:marLeft w:val="0"/>
      <w:marRight w:val="0"/>
      <w:marTop w:val="0"/>
      <w:marBottom w:val="0"/>
      <w:divBdr>
        <w:top w:val="none" w:sz="0" w:space="0" w:color="auto"/>
        <w:left w:val="none" w:sz="0" w:space="0" w:color="auto"/>
        <w:bottom w:val="none" w:sz="0" w:space="0" w:color="auto"/>
        <w:right w:val="none" w:sz="0" w:space="0" w:color="auto"/>
      </w:divBdr>
    </w:div>
    <w:div w:id="548037525">
      <w:bodyDiv w:val="1"/>
      <w:marLeft w:val="0"/>
      <w:marRight w:val="0"/>
      <w:marTop w:val="0"/>
      <w:marBottom w:val="0"/>
      <w:divBdr>
        <w:top w:val="none" w:sz="0" w:space="0" w:color="auto"/>
        <w:left w:val="none" w:sz="0" w:space="0" w:color="auto"/>
        <w:bottom w:val="none" w:sz="0" w:space="0" w:color="auto"/>
        <w:right w:val="none" w:sz="0" w:space="0" w:color="auto"/>
      </w:divBdr>
    </w:div>
    <w:div w:id="670176926">
      <w:bodyDiv w:val="1"/>
      <w:marLeft w:val="0"/>
      <w:marRight w:val="0"/>
      <w:marTop w:val="0"/>
      <w:marBottom w:val="0"/>
      <w:divBdr>
        <w:top w:val="none" w:sz="0" w:space="0" w:color="auto"/>
        <w:left w:val="none" w:sz="0" w:space="0" w:color="auto"/>
        <w:bottom w:val="none" w:sz="0" w:space="0" w:color="auto"/>
        <w:right w:val="none" w:sz="0" w:space="0" w:color="auto"/>
      </w:divBdr>
    </w:div>
    <w:div w:id="691030661">
      <w:bodyDiv w:val="1"/>
      <w:marLeft w:val="0"/>
      <w:marRight w:val="0"/>
      <w:marTop w:val="0"/>
      <w:marBottom w:val="0"/>
      <w:divBdr>
        <w:top w:val="none" w:sz="0" w:space="0" w:color="auto"/>
        <w:left w:val="none" w:sz="0" w:space="0" w:color="auto"/>
        <w:bottom w:val="none" w:sz="0" w:space="0" w:color="auto"/>
        <w:right w:val="none" w:sz="0" w:space="0" w:color="auto"/>
      </w:divBdr>
    </w:div>
    <w:div w:id="725835654">
      <w:bodyDiv w:val="1"/>
      <w:marLeft w:val="0"/>
      <w:marRight w:val="0"/>
      <w:marTop w:val="0"/>
      <w:marBottom w:val="0"/>
      <w:divBdr>
        <w:top w:val="none" w:sz="0" w:space="0" w:color="auto"/>
        <w:left w:val="none" w:sz="0" w:space="0" w:color="auto"/>
        <w:bottom w:val="none" w:sz="0" w:space="0" w:color="auto"/>
        <w:right w:val="none" w:sz="0" w:space="0" w:color="auto"/>
      </w:divBdr>
    </w:div>
    <w:div w:id="764955175">
      <w:bodyDiv w:val="1"/>
      <w:marLeft w:val="0"/>
      <w:marRight w:val="0"/>
      <w:marTop w:val="0"/>
      <w:marBottom w:val="0"/>
      <w:divBdr>
        <w:top w:val="none" w:sz="0" w:space="0" w:color="auto"/>
        <w:left w:val="none" w:sz="0" w:space="0" w:color="auto"/>
        <w:bottom w:val="none" w:sz="0" w:space="0" w:color="auto"/>
        <w:right w:val="none" w:sz="0" w:space="0" w:color="auto"/>
      </w:divBdr>
    </w:div>
    <w:div w:id="792864627">
      <w:bodyDiv w:val="1"/>
      <w:marLeft w:val="0"/>
      <w:marRight w:val="0"/>
      <w:marTop w:val="0"/>
      <w:marBottom w:val="0"/>
      <w:divBdr>
        <w:top w:val="none" w:sz="0" w:space="0" w:color="auto"/>
        <w:left w:val="none" w:sz="0" w:space="0" w:color="auto"/>
        <w:bottom w:val="none" w:sz="0" w:space="0" w:color="auto"/>
        <w:right w:val="none" w:sz="0" w:space="0" w:color="auto"/>
      </w:divBdr>
    </w:div>
    <w:div w:id="961614767">
      <w:bodyDiv w:val="1"/>
      <w:marLeft w:val="0"/>
      <w:marRight w:val="0"/>
      <w:marTop w:val="0"/>
      <w:marBottom w:val="0"/>
      <w:divBdr>
        <w:top w:val="none" w:sz="0" w:space="0" w:color="auto"/>
        <w:left w:val="none" w:sz="0" w:space="0" w:color="auto"/>
        <w:bottom w:val="none" w:sz="0" w:space="0" w:color="auto"/>
        <w:right w:val="none" w:sz="0" w:space="0" w:color="auto"/>
      </w:divBdr>
    </w:div>
    <w:div w:id="1006977323">
      <w:bodyDiv w:val="1"/>
      <w:marLeft w:val="0"/>
      <w:marRight w:val="0"/>
      <w:marTop w:val="0"/>
      <w:marBottom w:val="0"/>
      <w:divBdr>
        <w:top w:val="none" w:sz="0" w:space="0" w:color="auto"/>
        <w:left w:val="none" w:sz="0" w:space="0" w:color="auto"/>
        <w:bottom w:val="none" w:sz="0" w:space="0" w:color="auto"/>
        <w:right w:val="none" w:sz="0" w:space="0" w:color="auto"/>
      </w:divBdr>
    </w:div>
    <w:div w:id="1059209969">
      <w:bodyDiv w:val="1"/>
      <w:marLeft w:val="0"/>
      <w:marRight w:val="0"/>
      <w:marTop w:val="0"/>
      <w:marBottom w:val="0"/>
      <w:divBdr>
        <w:top w:val="none" w:sz="0" w:space="0" w:color="auto"/>
        <w:left w:val="none" w:sz="0" w:space="0" w:color="auto"/>
        <w:bottom w:val="none" w:sz="0" w:space="0" w:color="auto"/>
        <w:right w:val="none" w:sz="0" w:space="0" w:color="auto"/>
      </w:divBdr>
    </w:div>
    <w:div w:id="1179975993">
      <w:bodyDiv w:val="1"/>
      <w:marLeft w:val="0"/>
      <w:marRight w:val="0"/>
      <w:marTop w:val="0"/>
      <w:marBottom w:val="0"/>
      <w:divBdr>
        <w:top w:val="none" w:sz="0" w:space="0" w:color="auto"/>
        <w:left w:val="none" w:sz="0" w:space="0" w:color="auto"/>
        <w:bottom w:val="none" w:sz="0" w:space="0" w:color="auto"/>
        <w:right w:val="none" w:sz="0" w:space="0" w:color="auto"/>
      </w:divBdr>
    </w:div>
    <w:div w:id="1215509742">
      <w:bodyDiv w:val="1"/>
      <w:marLeft w:val="0"/>
      <w:marRight w:val="0"/>
      <w:marTop w:val="0"/>
      <w:marBottom w:val="0"/>
      <w:divBdr>
        <w:top w:val="none" w:sz="0" w:space="0" w:color="auto"/>
        <w:left w:val="none" w:sz="0" w:space="0" w:color="auto"/>
        <w:bottom w:val="none" w:sz="0" w:space="0" w:color="auto"/>
        <w:right w:val="none" w:sz="0" w:space="0" w:color="auto"/>
      </w:divBdr>
    </w:div>
    <w:div w:id="1267082488">
      <w:bodyDiv w:val="1"/>
      <w:marLeft w:val="0"/>
      <w:marRight w:val="0"/>
      <w:marTop w:val="0"/>
      <w:marBottom w:val="0"/>
      <w:divBdr>
        <w:top w:val="none" w:sz="0" w:space="0" w:color="auto"/>
        <w:left w:val="none" w:sz="0" w:space="0" w:color="auto"/>
        <w:bottom w:val="none" w:sz="0" w:space="0" w:color="auto"/>
        <w:right w:val="none" w:sz="0" w:space="0" w:color="auto"/>
      </w:divBdr>
    </w:div>
    <w:div w:id="1325627556">
      <w:bodyDiv w:val="1"/>
      <w:marLeft w:val="0"/>
      <w:marRight w:val="0"/>
      <w:marTop w:val="0"/>
      <w:marBottom w:val="0"/>
      <w:divBdr>
        <w:top w:val="none" w:sz="0" w:space="0" w:color="auto"/>
        <w:left w:val="none" w:sz="0" w:space="0" w:color="auto"/>
        <w:bottom w:val="none" w:sz="0" w:space="0" w:color="auto"/>
        <w:right w:val="none" w:sz="0" w:space="0" w:color="auto"/>
      </w:divBdr>
    </w:div>
    <w:div w:id="1335373798">
      <w:bodyDiv w:val="1"/>
      <w:marLeft w:val="0"/>
      <w:marRight w:val="0"/>
      <w:marTop w:val="0"/>
      <w:marBottom w:val="0"/>
      <w:divBdr>
        <w:top w:val="none" w:sz="0" w:space="0" w:color="auto"/>
        <w:left w:val="none" w:sz="0" w:space="0" w:color="auto"/>
        <w:bottom w:val="none" w:sz="0" w:space="0" w:color="auto"/>
        <w:right w:val="none" w:sz="0" w:space="0" w:color="auto"/>
      </w:divBdr>
    </w:div>
    <w:div w:id="1439177020">
      <w:bodyDiv w:val="1"/>
      <w:marLeft w:val="0"/>
      <w:marRight w:val="0"/>
      <w:marTop w:val="0"/>
      <w:marBottom w:val="0"/>
      <w:divBdr>
        <w:top w:val="none" w:sz="0" w:space="0" w:color="auto"/>
        <w:left w:val="none" w:sz="0" w:space="0" w:color="auto"/>
        <w:bottom w:val="none" w:sz="0" w:space="0" w:color="auto"/>
        <w:right w:val="none" w:sz="0" w:space="0" w:color="auto"/>
      </w:divBdr>
    </w:div>
    <w:div w:id="1513912982">
      <w:bodyDiv w:val="1"/>
      <w:marLeft w:val="0"/>
      <w:marRight w:val="0"/>
      <w:marTop w:val="0"/>
      <w:marBottom w:val="0"/>
      <w:divBdr>
        <w:top w:val="none" w:sz="0" w:space="0" w:color="auto"/>
        <w:left w:val="none" w:sz="0" w:space="0" w:color="auto"/>
        <w:bottom w:val="none" w:sz="0" w:space="0" w:color="auto"/>
        <w:right w:val="none" w:sz="0" w:space="0" w:color="auto"/>
      </w:divBdr>
    </w:div>
    <w:div w:id="1516649659">
      <w:bodyDiv w:val="1"/>
      <w:marLeft w:val="0"/>
      <w:marRight w:val="0"/>
      <w:marTop w:val="0"/>
      <w:marBottom w:val="0"/>
      <w:divBdr>
        <w:top w:val="none" w:sz="0" w:space="0" w:color="auto"/>
        <w:left w:val="none" w:sz="0" w:space="0" w:color="auto"/>
        <w:bottom w:val="none" w:sz="0" w:space="0" w:color="auto"/>
        <w:right w:val="none" w:sz="0" w:space="0" w:color="auto"/>
      </w:divBdr>
    </w:div>
    <w:div w:id="1549494334">
      <w:bodyDiv w:val="1"/>
      <w:marLeft w:val="0"/>
      <w:marRight w:val="0"/>
      <w:marTop w:val="0"/>
      <w:marBottom w:val="0"/>
      <w:divBdr>
        <w:top w:val="none" w:sz="0" w:space="0" w:color="auto"/>
        <w:left w:val="none" w:sz="0" w:space="0" w:color="auto"/>
        <w:bottom w:val="none" w:sz="0" w:space="0" w:color="auto"/>
        <w:right w:val="none" w:sz="0" w:space="0" w:color="auto"/>
      </w:divBdr>
    </w:div>
    <w:div w:id="1554082074">
      <w:bodyDiv w:val="1"/>
      <w:marLeft w:val="0"/>
      <w:marRight w:val="0"/>
      <w:marTop w:val="0"/>
      <w:marBottom w:val="0"/>
      <w:divBdr>
        <w:top w:val="none" w:sz="0" w:space="0" w:color="auto"/>
        <w:left w:val="none" w:sz="0" w:space="0" w:color="auto"/>
        <w:bottom w:val="none" w:sz="0" w:space="0" w:color="auto"/>
        <w:right w:val="none" w:sz="0" w:space="0" w:color="auto"/>
      </w:divBdr>
    </w:div>
    <w:div w:id="1637026994">
      <w:bodyDiv w:val="1"/>
      <w:marLeft w:val="0"/>
      <w:marRight w:val="0"/>
      <w:marTop w:val="0"/>
      <w:marBottom w:val="0"/>
      <w:divBdr>
        <w:top w:val="none" w:sz="0" w:space="0" w:color="auto"/>
        <w:left w:val="none" w:sz="0" w:space="0" w:color="auto"/>
        <w:bottom w:val="none" w:sz="0" w:space="0" w:color="auto"/>
        <w:right w:val="none" w:sz="0" w:space="0" w:color="auto"/>
      </w:divBdr>
    </w:div>
    <w:div w:id="1671711634">
      <w:bodyDiv w:val="1"/>
      <w:marLeft w:val="0"/>
      <w:marRight w:val="0"/>
      <w:marTop w:val="0"/>
      <w:marBottom w:val="0"/>
      <w:divBdr>
        <w:top w:val="none" w:sz="0" w:space="0" w:color="auto"/>
        <w:left w:val="none" w:sz="0" w:space="0" w:color="auto"/>
        <w:bottom w:val="none" w:sz="0" w:space="0" w:color="auto"/>
        <w:right w:val="none" w:sz="0" w:space="0" w:color="auto"/>
      </w:divBdr>
    </w:div>
    <w:div w:id="1685285740">
      <w:bodyDiv w:val="1"/>
      <w:marLeft w:val="0"/>
      <w:marRight w:val="0"/>
      <w:marTop w:val="0"/>
      <w:marBottom w:val="0"/>
      <w:divBdr>
        <w:top w:val="none" w:sz="0" w:space="0" w:color="auto"/>
        <w:left w:val="none" w:sz="0" w:space="0" w:color="auto"/>
        <w:bottom w:val="none" w:sz="0" w:space="0" w:color="auto"/>
        <w:right w:val="none" w:sz="0" w:space="0" w:color="auto"/>
      </w:divBdr>
    </w:div>
    <w:div w:id="1913277520">
      <w:bodyDiv w:val="1"/>
      <w:marLeft w:val="0"/>
      <w:marRight w:val="0"/>
      <w:marTop w:val="0"/>
      <w:marBottom w:val="0"/>
      <w:divBdr>
        <w:top w:val="none" w:sz="0" w:space="0" w:color="auto"/>
        <w:left w:val="none" w:sz="0" w:space="0" w:color="auto"/>
        <w:bottom w:val="none" w:sz="0" w:space="0" w:color="auto"/>
        <w:right w:val="none" w:sz="0" w:space="0" w:color="auto"/>
      </w:divBdr>
    </w:div>
    <w:div w:id="2014911382">
      <w:bodyDiv w:val="1"/>
      <w:marLeft w:val="0"/>
      <w:marRight w:val="0"/>
      <w:marTop w:val="0"/>
      <w:marBottom w:val="0"/>
      <w:divBdr>
        <w:top w:val="none" w:sz="0" w:space="0" w:color="auto"/>
        <w:left w:val="none" w:sz="0" w:space="0" w:color="auto"/>
        <w:bottom w:val="none" w:sz="0" w:space="0" w:color="auto"/>
        <w:right w:val="none" w:sz="0" w:space="0" w:color="auto"/>
      </w:divBdr>
    </w:div>
    <w:div w:id="20265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unimelb.edu.au/scholar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melb.service-now.com/finance?id=sc_category&amp;sys_id=0859cd294fe36e00592d52411310c7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nance-help@unimelb.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melb.service-now.com/finance?id=sc_cat_item&amp;sys_id=a6ee0b45dbb7a340cbe46e314a961992&amp;category_id=0859cd294fe36e00592d52411310c7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790DC2205419459A687DB43AA1A7B5" ma:contentTypeVersion="10" ma:contentTypeDescription="Create a new document." ma:contentTypeScope="" ma:versionID="5146a98366b9d5cbc845a38a62af04ce">
  <xsd:schema xmlns:xsd="http://www.w3.org/2001/XMLSchema" xmlns:xs="http://www.w3.org/2001/XMLSchema" xmlns:p="http://schemas.microsoft.com/office/2006/metadata/properties" xmlns:ns2="71f23bd2-92b0-43d8-bfb2-2b858a206072" xmlns:ns3="4b2cdb2d-7f8a-45a9-8a40-6e4e51feded4" targetNamespace="http://schemas.microsoft.com/office/2006/metadata/properties" ma:root="true" ma:fieldsID="7790740efaf3f9e2a97886c4c2a229a9" ns2:_="" ns3:_="">
    <xsd:import namespace="71f23bd2-92b0-43d8-bfb2-2b858a206072"/>
    <xsd:import namespace="4b2cdb2d-7f8a-45a9-8a40-6e4e51fede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23bd2-92b0-43d8-bfb2-2b858a2060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cdb2d-7f8a-45a9-8a40-6e4e51fede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5514-77C7-4691-9A1D-313136E36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A8297-2C36-4A9E-B2FC-1F254451997B}">
  <ds:schemaRefs>
    <ds:schemaRef ds:uri="http://schemas.microsoft.com/sharepoint/v3/contenttype/forms"/>
  </ds:schemaRefs>
</ds:datastoreItem>
</file>

<file path=customXml/itemProps3.xml><?xml version="1.0" encoding="utf-8"?>
<ds:datastoreItem xmlns:ds="http://schemas.openxmlformats.org/officeDocument/2006/customXml" ds:itemID="{819F66C9-577A-4A2B-9E70-76FB02D7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23bd2-92b0-43d8-bfb2-2b858a206072"/>
    <ds:schemaRef ds:uri="4b2cdb2d-7f8a-45a9-8a40-6e4e51fed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134DD-C9CD-4F95-80AE-902F0023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Bradley</dc:creator>
  <cp:keywords/>
  <dc:description/>
  <cp:lastModifiedBy>Jamie Bradley</cp:lastModifiedBy>
  <cp:revision>3</cp:revision>
  <cp:lastPrinted>2018-12-05T21:25:00Z</cp:lastPrinted>
  <dcterms:created xsi:type="dcterms:W3CDTF">2019-04-01T03:47:00Z</dcterms:created>
  <dcterms:modified xsi:type="dcterms:W3CDTF">2019-04-01T03:47:00Z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0x01010055790DC2205419459A687DB43AA1A7B5</vt:lpwstr>
  </property>
</Properties>
</file>